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126AC" w14:textId="77777777" w:rsidR="0001377C" w:rsidRPr="00765802" w:rsidRDefault="0001377C" w:rsidP="0001377C">
      <w:r w:rsidRPr="00765802">
        <w:t>The following resolution is to be voted upon at the annual general meeting of the Alberta Weekly Newspapers A</w:t>
      </w:r>
      <w:r>
        <w:t>ssociation, to be held on May 31</w:t>
      </w:r>
      <w:r w:rsidRPr="00765802">
        <w:t xml:space="preserve"> at the </w:t>
      </w:r>
      <w:r>
        <w:t>Radisson Hotel, Red Deer, Alberta.</w:t>
      </w:r>
    </w:p>
    <w:p w14:paraId="29757059" w14:textId="77777777" w:rsidR="0001377C" w:rsidRPr="00765802" w:rsidRDefault="0001377C" w:rsidP="0001377C"/>
    <w:p w14:paraId="1963D456" w14:textId="77777777" w:rsidR="0001377C" w:rsidRPr="00765802" w:rsidRDefault="0001377C" w:rsidP="0001377C">
      <w:r>
        <w:t xml:space="preserve">Resolution moved by Dave </w:t>
      </w:r>
      <w:proofErr w:type="spellStart"/>
      <w:r>
        <w:t>Bruha</w:t>
      </w:r>
      <w:proofErr w:type="spellEnd"/>
      <w:r w:rsidRPr="00765802">
        <w:t xml:space="preserve">, seconded by </w:t>
      </w:r>
      <w:r>
        <w:t>Jason Lyon</w:t>
      </w:r>
      <w:r w:rsidRPr="00765802">
        <w:t xml:space="preserve"> that the AWNA Bylaws be changed, as follows:</w:t>
      </w:r>
    </w:p>
    <w:p w14:paraId="451B3083" w14:textId="77777777" w:rsidR="00BF2796" w:rsidRDefault="00BF2796">
      <w:pPr>
        <w:rPr>
          <w:rFonts w:eastAsia="Times New Roman" w:cs="Times New Roman"/>
        </w:rPr>
      </w:pPr>
    </w:p>
    <w:p w14:paraId="605B2DD9" w14:textId="425F27E8" w:rsidR="006D5A59" w:rsidRDefault="006D5A59">
      <w:pPr>
        <w:rPr>
          <w:rFonts w:eastAsia="Times New Roman" w:cs="Times New Roman"/>
        </w:rPr>
      </w:pPr>
      <w:r>
        <w:rPr>
          <w:rFonts w:eastAsia="Times New Roman" w:cs="Times New Roman"/>
        </w:rPr>
        <w:t>Existing wording:</w:t>
      </w:r>
    </w:p>
    <w:p w14:paraId="24FABE31" w14:textId="77777777" w:rsidR="006D5A59" w:rsidRDefault="006D5A59">
      <w:pPr>
        <w:rPr>
          <w:rFonts w:eastAsia="Times New Roman" w:cs="Times New Roman"/>
        </w:rPr>
      </w:pPr>
    </w:p>
    <w:p w14:paraId="51678845" w14:textId="6FB0D731" w:rsidR="00973934" w:rsidRPr="00BF2796" w:rsidRDefault="00973934">
      <w:pPr>
        <w:rPr>
          <w:rFonts w:eastAsia="Times New Roman" w:cs="Times New Roman"/>
          <w:b/>
        </w:rPr>
      </w:pPr>
      <w:r w:rsidRPr="00973934">
        <w:rPr>
          <w:rFonts w:eastAsia="Times New Roman" w:cs="Times New Roman"/>
        </w:rPr>
        <w:t>2.</w:t>
      </w:r>
      <w:r w:rsidR="00044655">
        <w:rPr>
          <w:rFonts w:eastAsia="Times New Roman" w:cs="Times New Roman"/>
        </w:rPr>
        <w:tab/>
      </w:r>
      <w:r w:rsidRPr="00BF2796">
        <w:rPr>
          <w:rFonts w:eastAsia="Times New Roman" w:cs="Times New Roman"/>
          <w:b/>
        </w:rPr>
        <w:t>APPLICATION FOR MEMBERSHIP</w:t>
      </w:r>
    </w:p>
    <w:p w14:paraId="1E151622" w14:textId="77777777" w:rsidR="00044655" w:rsidRDefault="00044655">
      <w:pPr>
        <w:rPr>
          <w:rFonts w:eastAsia="Times New Roman" w:cs="Times New Roman"/>
        </w:rPr>
      </w:pPr>
    </w:p>
    <w:p w14:paraId="29FED511" w14:textId="1214B8B2" w:rsidR="00044655" w:rsidRDefault="00044655">
      <w:pPr>
        <w:rPr>
          <w:rFonts w:eastAsia="Times New Roman" w:cs="Times New Roman"/>
        </w:rPr>
      </w:pPr>
      <w:r w:rsidRPr="00044655">
        <w:rPr>
          <w:rFonts w:eastAsia="Times New Roman" w:cs="Times New Roman"/>
        </w:rPr>
        <w:t xml:space="preserve">b) </w:t>
      </w:r>
      <w:r>
        <w:rPr>
          <w:rFonts w:eastAsia="Times New Roman" w:cs="Times New Roman"/>
        </w:rPr>
        <w:tab/>
      </w:r>
      <w:proofErr w:type="gramStart"/>
      <w:r w:rsidRPr="00044655">
        <w:rPr>
          <w:rFonts w:eastAsia="Times New Roman" w:cs="Times New Roman"/>
        </w:rPr>
        <w:t>circulation</w:t>
      </w:r>
      <w:proofErr w:type="gramEnd"/>
      <w:r w:rsidRPr="00044655">
        <w:rPr>
          <w:rFonts w:eastAsia="Times New Roman" w:cs="Times New Roman"/>
        </w:rPr>
        <w:t xml:space="preserve"> audit; circulation audits are only required for publications </w:t>
      </w:r>
      <w:r>
        <w:rPr>
          <w:rFonts w:eastAsia="Times New Roman" w:cs="Times New Roman"/>
        </w:rPr>
        <w:tab/>
      </w:r>
      <w:r w:rsidRPr="00044655">
        <w:rPr>
          <w:rFonts w:eastAsia="Times New Roman" w:cs="Times New Roman"/>
        </w:rPr>
        <w:t>distributing more than 50,000 copies per year.</w:t>
      </w:r>
    </w:p>
    <w:p w14:paraId="5D13A739" w14:textId="77777777" w:rsidR="008A0044" w:rsidRDefault="008A0044">
      <w:pPr>
        <w:rPr>
          <w:rFonts w:eastAsia="Times New Roman" w:cs="Times New Roman"/>
        </w:rPr>
      </w:pPr>
    </w:p>
    <w:p w14:paraId="56030C1A" w14:textId="27AAFDFF" w:rsidR="008A0044" w:rsidRDefault="008A0044">
      <w:pPr>
        <w:rPr>
          <w:rFonts w:eastAsia="Times New Roman" w:cs="Times New Roman"/>
        </w:rPr>
      </w:pPr>
      <w:r>
        <w:rPr>
          <w:rFonts w:eastAsia="Times New Roman" w:cs="Times New Roman"/>
        </w:rPr>
        <w:t>Proposed new wording:</w:t>
      </w:r>
    </w:p>
    <w:p w14:paraId="4DF413DE" w14:textId="77777777" w:rsidR="008A0044" w:rsidRDefault="008A0044">
      <w:pPr>
        <w:rPr>
          <w:rFonts w:eastAsia="Times New Roman" w:cs="Times New Roman"/>
        </w:rPr>
      </w:pPr>
    </w:p>
    <w:p w14:paraId="5EBBB315" w14:textId="77777777" w:rsidR="008A0044" w:rsidRPr="00BF2796" w:rsidRDefault="008A0044" w:rsidP="008A0044">
      <w:pPr>
        <w:rPr>
          <w:rFonts w:eastAsia="Times New Roman" w:cs="Times New Roman"/>
          <w:b/>
        </w:rPr>
      </w:pPr>
      <w:r w:rsidRPr="00973934">
        <w:rPr>
          <w:rFonts w:eastAsia="Times New Roman" w:cs="Times New Roman"/>
        </w:rPr>
        <w:t>2.</w:t>
      </w:r>
      <w:r>
        <w:rPr>
          <w:rFonts w:eastAsia="Times New Roman" w:cs="Times New Roman"/>
        </w:rPr>
        <w:tab/>
      </w:r>
      <w:r w:rsidRPr="00BF2796">
        <w:rPr>
          <w:rFonts w:eastAsia="Times New Roman" w:cs="Times New Roman"/>
          <w:b/>
        </w:rPr>
        <w:t>APPLICATION FOR MEMBERSHIP</w:t>
      </w:r>
    </w:p>
    <w:p w14:paraId="61D21201" w14:textId="77777777" w:rsidR="008A0044" w:rsidRDefault="008A0044" w:rsidP="008A0044">
      <w:pPr>
        <w:rPr>
          <w:rFonts w:eastAsia="Times New Roman" w:cs="Times New Roman"/>
        </w:rPr>
      </w:pPr>
    </w:p>
    <w:p w14:paraId="65DEEB03" w14:textId="52D5304C" w:rsidR="008A0044" w:rsidRPr="00044655" w:rsidRDefault="008A0044">
      <w:pPr>
        <w:rPr>
          <w:rFonts w:eastAsia="Times New Roman" w:cs="Times New Roman"/>
        </w:rPr>
      </w:pPr>
      <w:r w:rsidRPr="00044655">
        <w:rPr>
          <w:rFonts w:eastAsia="Times New Roman" w:cs="Times New Roman"/>
        </w:rPr>
        <w:t xml:space="preserve">b) </w:t>
      </w:r>
      <w:r>
        <w:rPr>
          <w:rFonts w:eastAsia="Times New Roman" w:cs="Times New Roman"/>
        </w:rPr>
        <w:tab/>
      </w:r>
      <w:proofErr w:type="gramStart"/>
      <w:r w:rsidRPr="00160B97">
        <w:rPr>
          <w:rFonts w:eastAsia="Times New Roman" w:cs="Times New Roman"/>
          <w:highlight w:val="yellow"/>
        </w:rPr>
        <w:t>verification</w:t>
      </w:r>
      <w:proofErr w:type="gramEnd"/>
      <w:r w:rsidRPr="00160B97">
        <w:rPr>
          <w:rFonts w:eastAsia="Times New Roman" w:cs="Times New Roman"/>
          <w:highlight w:val="yellow"/>
        </w:rPr>
        <w:t xml:space="preserve"> of circulation; publishers are required to submit a </w:t>
      </w:r>
      <w:r w:rsidR="007E6EA0" w:rsidRPr="00160B97">
        <w:rPr>
          <w:rFonts w:eastAsia="Times New Roman" w:cs="Times New Roman"/>
          <w:highlight w:val="yellow"/>
        </w:rPr>
        <w:t xml:space="preserve">sworn </w:t>
      </w:r>
      <w:r w:rsidR="007E6EA0" w:rsidRPr="00160B97">
        <w:rPr>
          <w:rFonts w:eastAsia="Times New Roman" w:cs="Times New Roman"/>
          <w:highlight w:val="yellow"/>
        </w:rPr>
        <w:tab/>
      </w:r>
      <w:r w:rsidR="00F53073" w:rsidRPr="00160B97">
        <w:rPr>
          <w:rFonts w:eastAsia="Times New Roman" w:cs="Times New Roman"/>
          <w:highlight w:val="yellow"/>
        </w:rPr>
        <w:t>statement of circulation</w:t>
      </w:r>
      <w:r w:rsidRPr="00160B97">
        <w:rPr>
          <w:rFonts w:eastAsia="Times New Roman" w:cs="Times New Roman"/>
          <w:highlight w:val="yellow"/>
        </w:rPr>
        <w:t xml:space="preserve">, to include applicable verifying documents, such </w:t>
      </w:r>
      <w:r w:rsidR="00F53073" w:rsidRPr="00160B97">
        <w:rPr>
          <w:rFonts w:eastAsia="Times New Roman" w:cs="Times New Roman"/>
          <w:highlight w:val="yellow"/>
        </w:rPr>
        <w:tab/>
      </w:r>
      <w:r w:rsidRPr="00160B97">
        <w:rPr>
          <w:rFonts w:eastAsia="Times New Roman" w:cs="Times New Roman"/>
          <w:highlight w:val="yellow"/>
        </w:rPr>
        <w:t xml:space="preserve">as mailing statements, printer’s invoices, newspaper carrier records and </w:t>
      </w:r>
      <w:r w:rsidR="00F53073" w:rsidRPr="00160B97">
        <w:rPr>
          <w:rFonts w:eastAsia="Times New Roman" w:cs="Times New Roman"/>
          <w:highlight w:val="yellow"/>
        </w:rPr>
        <w:tab/>
      </w:r>
      <w:r w:rsidRPr="00160B97">
        <w:rPr>
          <w:rFonts w:eastAsia="Times New Roman" w:cs="Times New Roman"/>
          <w:highlight w:val="yellow"/>
        </w:rPr>
        <w:t>vendor receipts.</w:t>
      </w:r>
    </w:p>
    <w:p w14:paraId="0BE39E14" w14:textId="77777777" w:rsidR="00973934" w:rsidRDefault="00973934">
      <w:pPr>
        <w:rPr>
          <w:rFonts w:eastAsia="Times New Roman" w:cs="Times New Roman"/>
        </w:rPr>
      </w:pPr>
    </w:p>
    <w:p w14:paraId="30F3439D" w14:textId="5FC5F8F2" w:rsidR="007E6EA0" w:rsidRDefault="007E6EA0">
      <w:pPr>
        <w:rPr>
          <w:rFonts w:eastAsia="Times New Roman" w:cs="Times New Roman"/>
        </w:rPr>
      </w:pPr>
      <w:r>
        <w:rPr>
          <w:rFonts w:eastAsia="Times New Roman" w:cs="Times New Roman"/>
        </w:rPr>
        <w:t>Existing wording:</w:t>
      </w:r>
    </w:p>
    <w:p w14:paraId="7F75A849" w14:textId="77777777" w:rsidR="007E6EA0" w:rsidRDefault="007E6EA0">
      <w:pPr>
        <w:rPr>
          <w:rFonts w:eastAsia="Times New Roman" w:cs="Times New Roman"/>
        </w:rPr>
      </w:pPr>
    </w:p>
    <w:p w14:paraId="5F10E4E6" w14:textId="77777777" w:rsidR="005B0AF5" w:rsidRPr="00BF2796" w:rsidRDefault="005B0AF5">
      <w:pPr>
        <w:rPr>
          <w:rFonts w:eastAsia="Times New Roman" w:cs="Times New Roman"/>
          <w:b/>
        </w:rPr>
      </w:pPr>
      <w:r w:rsidRPr="005B0AF5">
        <w:rPr>
          <w:rFonts w:eastAsia="Times New Roman" w:cs="Times New Roman"/>
        </w:rPr>
        <w:t>3.</w:t>
      </w:r>
      <w:r>
        <w:rPr>
          <w:rFonts w:eastAsia="Times New Roman" w:cs="Times New Roman"/>
        </w:rPr>
        <w:tab/>
      </w:r>
      <w:r w:rsidRPr="00BF2796">
        <w:rPr>
          <w:rFonts w:eastAsia="Times New Roman" w:cs="Times New Roman"/>
          <w:b/>
        </w:rPr>
        <w:t>MEMBERSHIP</w:t>
      </w:r>
    </w:p>
    <w:p w14:paraId="3AA43CF5" w14:textId="77777777" w:rsidR="005B0AF5" w:rsidRDefault="005B0AF5">
      <w:pPr>
        <w:rPr>
          <w:rFonts w:eastAsia="Times New Roman" w:cs="Times New Roman"/>
        </w:rPr>
      </w:pPr>
    </w:p>
    <w:p w14:paraId="0E8BE6C4" w14:textId="49C35D11" w:rsidR="005B0AF5" w:rsidRDefault="005B0AF5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5B0AF5">
        <w:rPr>
          <w:rFonts w:eastAsia="Times New Roman" w:cs="Times New Roman"/>
        </w:rPr>
        <w:t>Criteria for Regular Membership</w:t>
      </w:r>
    </w:p>
    <w:p w14:paraId="43BF2824" w14:textId="77777777" w:rsidR="005B0AF5" w:rsidRDefault="005B0AF5">
      <w:pPr>
        <w:rPr>
          <w:rFonts w:eastAsia="Times New Roman" w:cs="Times New Roman"/>
        </w:rPr>
      </w:pPr>
    </w:p>
    <w:p w14:paraId="1773BC6E" w14:textId="01D31B5C" w:rsidR="005B0AF5" w:rsidRPr="00BF2796" w:rsidRDefault="00BF2796">
      <w:pPr>
        <w:rPr>
          <w:rFonts w:eastAsia="Times New Roman" w:cs="Times New Roman"/>
        </w:rPr>
      </w:pPr>
      <w:r>
        <w:rPr>
          <w:rFonts w:eastAsia="Times New Roman" w:cs="Times New Roman"/>
        </w:rPr>
        <w:t>(</w:t>
      </w:r>
      <w:r w:rsidR="005B0AF5" w:rsidRPr="00BF2796">
        <w:rPr>
          <w:rFonts w:eastAsia="Times New Roman" w:cs="Times New Roman"/>
        </w:rPr>
        <w:t>C)</w:t>
      </w:r>
      <w:r>
        <w:rPr>
          <w:rFonts w:eastAsia="Times New Roman" w:cs="Times New Roman"/>
        </w:rPr>
        <w:tab/>
      </w:r>
      <w:r w:rsidR="005B0AF5" w:rsidRPr="00BF2796">
        <w:rPr>
          <w:rFonts w:eastAsia="Times New Roman" w:cs="Times New Roman"/>
        </w:rPr>
        <w:t xml:space="preserve">All member newspapers shall provide documentation showing that they </w:t>
      </w:r>
      <w:r>
        <w:rPr>
          <w:rFonts w:eastAsia="Times New Roman" w:cs="Times New Roman"/>
        </w:rPr>
        <w:tab/>
      </w:r>
      <w:r w:rsidR="005B0AF5" w:rsidRPr="00BF2796">
        <w:rPr>
          <w:rFonts w:eastAsia="Times New Roman" w:cs="Times New Roman"/>
        </w:rPr>
        <w:t xml:space="preserve">have applied for an audit with approved circulation auditors, AAM, CCAB </w:t>
      </w:r>
      <w:r>
        <w:rPr>
          <w:rFonts w:eastAsia="Times New Roman" w:cs="Times New Roman"/>
        </w:rPr>
        <w:tab/>
      </w:r>
      <w:r w:rsidR="005B0AF5" w:rsidRPr="00BF2796">
        <w:rPr>
          <w:rFonts w:eastAsia="Times New Roman" w:cs="Times New Roman"/>
        </w:rPr>
        <w:t xml:space="preserve">CMCA or Verified Audit Circulation (VAC) or equivalent. Proof that this audit </w:t>
      </w:r>
      <w:r>
        <w:rPr>
          <w:rFonts w:eastAsia="Times New Roman" w:cs="Times New Roman"/>
        </w:rPr>
        <w:tab/>
      </w:r>
      <w:r w:rsidR="005B0AF5" w:rsidRPr="00BF2796">
        <w:rPr>
          <w:rFonts w:eastAsia="Times New Roman" w:cs="Times New Roman"/>
        </w:rPr>
        <w:t>is in process</w:t>
      </w:r>
      <w:r>
        <w:rPr>
          <w:rFonts w:eastAsia="Times New Roman" w:cs="Times New Roman"/>
        </w:rPr>
        <w:t xml:space="preserve"> </w:t>
      </w:r>
      <w:r w:rsidR="005B0AF5" w:rsidRPr="00BF2796">
        <w:rPr>
          <w:rFonts w:eastAsia="Times New Roman" w:cs="Times New Roman"/>
        </w:rPr>
        <w:t xml:space="preserve">must be received by the AWNA before a membership </w:t>
      </w:r>
      <w:r>
        <w:rPr>
          <w:rFonts w:eastAsia="Times New Roman" w:cs="Times New Roman"/>
        </w:rPr>
        <w:tab/>
      </w:r>
      <w:r w:rsidR="005B0AF5" w:rsidRPr="00BF2796">
        <w:rPr>
          <w:rFonts w:eastAsia="Times New Roman" w:cs="Times New Roman"/>
        </w:rPr>
        <w:t xml:space="preserve">application will be considered. Circulation audits are only required for </w:t>
      </w:r>
      <w:r>
        <w:rPr>
          <w:rFonts w:eastAsia="Times New Roman" w:cs="Times New Roman"/>
        </w:rPr>
        <w:tab/>
      </w:r>
      <w:r w:rsidR="005B0AF5" w:rsidRPr="00BF2796">
        <w:rPr>
          <w:rFonts w:eastAsia="Times New Roman" w:cs="Times New Roman"/>
        </w:rPr>
        <w:t>publications distributing</w:t>
      </w:r>
      <w:r w:rsidRPr="00BF2796">
        <w:rPr>
          <w:rFonts w:eastAsia="Times New Roman" w:cs="Times New Roman"/>
        </w:rPr>
        <w:t xml:space="preserve"> </w:t>
      </w:r>
      <w:r w:rsidR="005B0AF5" w:rsidRPr="00BF2796">
        <w:rPr>
          <w:rFonts w:eastAsia="Times New Roman" w:cs="Times New Roman"/>
        </w:rPr>
        <w:t>more than 50,000 copies per year</w:t>
      </w:r>
      <w:r w:rsidRPr="00BF2796">
        <w:rPr>
          <w:rFonts w:eastAsia="Times New Roman" w:cs="Times New Roman"/>
        </w:rPr>
        <w:t>.</w:t>
      </w:r>
    </w:p>
    <w:p w14:paraId="2C8F419B" w14:textId="77777777" w:rsidR="005B0AF5" w:rsidRDefault="005B0AF5">
      <w:pPr>
        <w:rPr>
          <w:rFonts w:eastAsia="Times New Roman" w:cs="Times New Roman"/>
        </w:rPr>
      </w:pPr>
    </w:p>
    <w:p w14:paraId="06666898" w14:textId="0576D009" w:rsidR="007E6EA0" w:rsidRDefault="007E6EA0" w:rsidP="00BF2796">
      <w:pPr>
        <w:rPr>
          <w:rFonts w:eastAsia="Times New Roman" w:cs="Times New Roman"/>
        </w:rPr>
      </w:pPr>
      <w:r>
        <w:rPr>
          <w:rFonts w:eastAsia="Times New Roman" w:cs="Times New Roman"/>
        </w:rPr>
        <w:t>Proposed new wording:</w:t>
      </w:r>
    </w:p>
    <w:p w14:paraId="71EF5402" w14:textId="77777777" w:rsidR="007E6EA0" w:rsidRDefault="007E6EA0" w:rsidP="00BF2796">
      <w:pPr>
        <w:rPr>
          <w:rFonts w:eastAsia="Times New Roman" w:cs="Times New Roman"/>
        </w:rPr>
      </w:pPr>
    </w:p>
    <w:p w14:paraId="34A636ED" w14:textId="77777777" w:rsidR="007E6EA0" w:rsidRPr="00BF2796" w:rsidRDefault="007E6EA0" w:rsidP="007E6EA0">
      <w:pPr>
        <w:rPr>
          <w:rFonts w:eastAsia="Times New Roman" w:cs="Times New Roman"/>
          <w:b/>
        </w:rPr>
      </w:pPr>
      <w:r w:rsidRPr="005B0AF5">
        <w:rPr>
          <w:rFonts w:eastAsia="Times New Roman" w:cs="Times New Roman"/>
        </w:rPr>
        <w:t>3.</w:t>
      </w:r>
      <w:r>
        <w:rPr>
          <w:rFonts w:eastAsia="Times New Roman" w:cs="Times New Roman"/>
        </w:rPr>
        <w:tab/>
      </w:r>
      <w:r w:rsidRPr="00BF2796">
        <w:rPr>
          <w:rFonts w:eastAsia="Times New Roman" w:cs="Times New Roman"/>
          <w:b/>
        </w:rPr>
        <w:t>MEMBERSHIP</w:t>
      </w:r>
    </w:p>
    <w:p w14:paraId="6795E7B4" w14:textId="77777777" w:rsidR="007E6EA0" w:rsidRDefault="007E6EA0" w:rsidP="007E6EA0">
      <w:pPr>
        <w:rPr>
          <w:rFonts w:eastAsia="Times New Roman" w:cs="Times New Roman"/>
        </w:rPr>
      </w:pPr>
    </w:p>
    <w:p w14:paraId="7CE6DAC6" w14:textId="77777777" w:rsidR="007E6EA0" w:rsidRDefault="007E6EA0" w:rsidP="007E6EA0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5B0AF5">
        <w:rPr>
          <w:rFonts w:eastAsia="Times New Roman" w:cs="Times New Roman"/>
        </w:rPr>
        <w:t>Criteria for Regular Membership</w:t>
      </w:r>
    </w:p>
    <w:p w14:paraId="3F63DDD5" w14:textId="77777777" w:rsidR="007E6EA0" w:rsidRDefault="007E6EA0" w:rsidP="007E6EA0">
      <w:pPr>
        <w:rPr>
          <w:rFonts w:eastAsia="Times New Roman" w:cs="Times New Roman"/>
        </w:rPr>
      </w:pPr>
    </w:p>
    <w:p w14:paraId="736E6936" w14:textId="25D59E17" w:rsidR="00233630" w:rsidRDefault="007E6EA0" w:rsidP="00BF2796">
      <w:pPr>
        <w:rPr>
          <w:rFonts w:eastAsia="Times New Roman" w:cs="Times New Roman"/>
        </w:rPr>
      </w:pPr>
      <w:r>
        <w:rPr>
          <w:rFonts w:eastAsia="Times New Roman" w:cs="Times New Roman"/>
        </w:rPr>
        <w:t>(</w:t>
      </w:r>
      <w:r w:rsidRPr="00BF2796">
        <w:rPr>
          <w:rFonts w:eastAsia="Times New Roman" w:cs="Times New Roman"/>
        </w:rPr>
        <w:t>C)</w:t>
      </w:r>
      <w:r>
        <w:rPr>
          <w:rFonts w:eastAsia="Times New Roman" w:cs="Times New Roman"/>
        </w:rPr>
        <w:tab/>
      </w:r>
      <w:r w:rsidR="005F60F6" w:rsidRPr="00BF2796">
        <w:rPr>
          <w:rFonts w:eastAsia="Times New Roman" w:cs="Times New Roman"/>
        </w:rPr>
        <w:t xml:space="preserve">All member newspapers shall provide documentation showing that they </w:t>
      </w:r>
      <w:r w:rsidR="005F60F6">
        <w:rPr>
          <w:rFonts w:eastAsia="Times New Roman" w:cs="Times New Roman"/>
        </w:rPr>
        <w:tab/>
      </w:r>
      <w:r w:rsidR="005F60F6" w:rsidRPr="00BF2796">
        <w:rPr>
          <w:rFonts w:eastAsia="Times New Roman" w:cs="Times New Roman"/>
        </w:rPr>
        <w:t xml:space="preserve">have applied for an audit with approved circulation auditors, AAM, CCAB </w:t>
      </w:r>
      <w:r w:rsidR="005F60F6">
        <w:rPr>
          <w:rFonts w:eastAsia="Times New Roman" w:cs="Times New Roman"/>
        </w:rPr>
        <w:tab/>
        <w:t xml:space="preserve">CMCA, </w:t>
      </w:r>
      <w:r w:rsidR="005F60F6" w:rsidRPr="00BF2796">
        <w:rPr>
          <w:rFonts w:eastAsia="Times New Roman" w:cs="Times New Roman"/>
        </w:rPr>
        <w:t>Verified Audit</w:t>
      </w:r>
      <w:r w:rsidR="005F60F6">
        <w:rPr>
          <w:rFonts w:eastAsia="Times New Roman" w:cs="Times New Roman"/>
        </w:rPr>
        <w:t xml:space="preserve"> Circulation (VAC) </w:t>
      </w:r>
      <w:r w:rsidR="005F60F6" w:rsidRPr="005F60F6">
        <w:rPr>
          <w:rFonts w:eastAsia="Times New Roman" w:cs="Times New Roman"/>
          <w:highlight w:val="yellow"/>
        </w:rPr>
        <w:t xml:space="preserve">or the AWNA’s Verified Circulation </w:t>
      </w:r>
      <w:r w:rsidR="005F60F6" w:rsidRPr="005F60F6">
        <w:rPr>
          <w:rFonts w:eastAsia="Times New Roman" w:cs="Times New Roman"/>
          <w:highlight w:val="yellow"/>
        </w:rPr>
        <w:tab/>
        <w:t>Program (VCP).</w:t>
      </w:r>
      <w:r w:rsidR="005F60F6" w:rsidRPr="00BF2796">
        <w:rPr>
          <w:rFonts w:eastAsia="Times New Roman" w:cs="Times New Roman"/>
        </w:rPr>
        <w:t xml:space="preserve"> Proof that this audit is in process</w:t>
      </w:r>
      <w:r w:rsidR="005F60F6">
        <w:rPr>
          <w:rFonts w:eastAsia="Times New Roman" w:cs="Times New Roman"/>
        </w:rPr>
        <w:t xml:space="preserve"> </w:t>
      </w:r>
      <w:r w:rsidR="005F60F6" w:rsidRPr="00BF2796">
        <w:rPr>
          <w:rFonts w:eastAsia="Times New Roman" w:cs="Times New Roman"/>
        </w:rPr>
        <w:t xml:space="preserve">must be received by </w:t>
      </w:r>
      <w:r w:rsidR="005F60F6">
        <w:rPr>
          <w:rFonts w:eastAsia="Times New Roman" w:cs="Times New Roman"/>
        </w:rPr>
        <w:tab/>
      </w:r>
      <w:r w:rsidR="005F60F6" w:rsidRPr="00BF2796">
        <w:rPr>
          <w:rFonts w:eastAsia="Times New Roman" w:cs="Times New Roman"/>
        </w:rPr>
        <w:t xml:space="preserve">the </w:t>
      </w:r>
      <w:r w:rsidR="005F60F6">
        <w:rPr>
          <w:rFonts w:eastAsia="Times New Roman" w:cs="Times New Roman"/>
        </w:rPr>
        <w:lastRenderedPageBreak/>
        <w:tab/>
      </w:r>
      <w:r w:rsidR="005F60F6" w:rsidRPr="00BF2796">
        <w:rPr>
          <w:rFonts w:eastAsia="Times New Roman" w:cs="Times New Roman"/>
        </w:rPr>
        <w:t xml:space="preserve">AWNA before a membership application will be considered. Circulation </w:t>
      </w:r>
      <w:r w:rsidR="005F60F6">
        <w:rPr>
          <w:rFonts w:eastAsia="Times New Roman" w:cs="Times New Roman"/>
        </w:rPr>
        <w:tab/>
      </w:r>
      <w:r w:rsidR="005F60F6" w:rsidRPr="00BF2796">
        <w:rPr>
          <w:rFonts w:eastAsia="Times New Roman" w:cs="Times New Roman"/>
        </w:rPr>
        <w:t xml:space="preserve">audits are only required for </w:t>
      </w:r>
      <w:r w:rsidR="005F60F6">
        <w:rPr>
          <w:rFonts w:eastAsia="Times New Roman" w:cs="Times New Roman"/>
        </w:rPr>
        <w:tab/>
      </w:r>
      <w:r w:rsidR="005F60F6" w:rsidRPr="00BF2796">
        <w:rPr>
          <w:rFonts w:eastAsia="Times New Roman" w:cs="Times New Roman"/>
        </w:rPr>
        <w:t xml:space="preserve">publications distributing more than 50,000 </w:t>
      </w:r>
      <w:r w:rsidR="005F60F6">
        <w:rPr>
          <w:rFonts w:eastAsia="Times New Roman" w:cs="Times New Roman"/>
        </w:rPr>
        <w:tab/>
      </w:r>
      <w:r w:rsidR="005F60F6" w:rsidRPr="00BF2796">
        <w:rPr>
          <w:rFonts w:eastAsia="Times New Roman" w:cs="Times New Roman"/>
        </w:rPr>
        <w:t>copies per year.</w:t>
      </w:r>
    </w:p>
    <w:p w14:paraId="6DC73FF7" w14:textId="77777777" w:rsidR="00233630" w:rsidRDefault="00233630" w:rsidP="00BF2796">
      <w:pPr>
        <w:rPr>
          <w:rFonts w:eastAsia="Times New Roman" w:cs="Times New Roman"/>
        </w:rPr>
      </w:pPr>
    </w:p>
    <w:p w14:paraId="21C732A9" w14:textId="4497D8A7" w:rsidR="007E6EA0" w:rsidRDefault="00233630" w:rsidP="00BF2796">
      <w:pPr>
        <w:rPr>
          <w:rFonts w:eastAsia="Times New Roman" w:cs="Times New Roman"/>
        </w:rPr>
      </w:pPr>
      <w:r>
        <w:rPr>
          <w:rFonts w:eastAsia="Times New Roman" w:cs="Times New Roman"/>
        </w:rPr>
        <w:t>Existing wording:</w:t>
      </w:r>
    </w:p>
    <w:p w14:paraId="0FEDD09B" w14:textId="77777777" w:rsidR="00233630" w:rsidRDefault="00233630" w:rsidP="00BF2796">
      <w:pPr>
        <w:rPr>
          <w:rFonts w:eastAsia="Times New Roman" w:cs="Times New Roman"/>
        </w:rPr>
      </w:pPr>
    </w:p>
    <w:p w14:paraId="3168971C" w14:textId="1479EDFB" w:rsidR="00233630" w:rsidRDefault="00233630" w:rsidP="00BF2796">
      <w:pPr>
        <w:rPr>
          <w:rFonts w:eastAsia="Times New Roman" w:cs="Times New Roman"/>
          <w:b/>
        </w:rPr>
      </w:pPr>
      <w:r>
        <w:rPr>
          <w:rFonts w:eastAsia="Times New Roman" w:cs="Times New Roman"/>
        </w:rPr>
        <w:t>3.</w:t>
      </w:r>
      <w:r>
        <w:rPr>
          <w:rFonts w:eastAsia="Times New Roman" w:cs="Times New Roman"/>
        </w:rPr>
        <w:tab/>
      </w:r>
      <w:r w:rsidRPr="00233630">
        <w:rPr>
          <w:rFonts w:eastAsia="Times New Roman" w:cs="Times New Roman"/>
          <w:b/>
        </w:rPr>
        <w:t>MEMBERSHIP</w:t>
      </w:r>
    </w:p>
    <w:p w14:paraId="24AB83BD" w14:textId="77777777" w:rsidR="00233630" w:rsidRDefault="00233630" w:rsidP="00BF2796">
      <w:pPr>
        <w:rPr>
          <w:rFonts w:eastAsia="Times New Roman" w:cs="Times New Roman"/>
          <w:b/>
        </w:rPr>
      </w:pPr>
    </w:p>
    <w:p w14:paraId="62E99D0F" w14:textId="761A5A76" w:rsidR="00233630" w:rsidRPr="00233630" w:rsidRDefault="00233630" w:rsidP="00BF2796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Criteria for Regular Membership</w:t>
      </w:r>
    </w:p>
    <w:p w14:paraId="70BE0377" w14:textId="77777777" w:rsidR="00233630" w:rsidRDefault="00233630" w:rsidP="00BF2796">
      <w:pPr>
        <w:rPr>
          <w:rFonts w:eastAsia="Times New Roman" w:cs="Times New Roman"/>
        </w:rPr>
      </w:pPr>
    </w:p>
    <w:p w14:paraId="105F5237" w14:textId="40692491" w:rsidR="00233630" w:rsidRDefault="00233630" w:rsidP="00233630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  <w:r w:rsidRPr="00233630">
        <w:rPr>
          <w:rFonts w:ascii="Cambria" w:hAnsi="Cambria" w:cs="Cambria"/>
        </w:rPr>
        <w:t>(E)</w:t>
      </w:r>
      <w:r w:rsidRPr="00233630">
        <w:rPr>
          <w:rFonts w:ascii="Cambria" w:hAnsi="Cambria" w:cs="Cambria"/>
        </w:rPr>
        <w:tab/>
        <w:t xml:space="preserve">Subject to review by the Board, the Association shall be, and remain, a </w:t>
      </w:r>
      <w:r>
        <w:rPr>
          <w:rFonts w:ascii="Cambria" w:hAnsi="Cambria" w:cs="Cambria"/>
        </w:rPr>
        <w:tab/>
      </w:r>
      <w:r w:rsidRPr="00233630">
        <w:rPr>
          <w:rFonts w:ascii="Cambria" w:hAnsi="Cambria" w:cs="Cambria"/>
        </w:rPr>
        <w:t xml:space="preserve">member of the Alberta Press Council. The Association will inform members </w:t>
      </w:r>
      <w:r>
        <w:rPr>
          <w:rFonts w:ascii="Cambria" w:hAnsi="Cambria" w:cs="Cambria"/>
        </w:rPr>
        <w:tab/>
      </w:r>
      <w:r w:rsidRPr="00233630">
        <w:rPr>
          <w:rFonts w:ascii="Cambria" w:hAnsi="Cambria" w:cs="Cambria"/>
        </w:rPr>
        <w:t xml:space="preserve">of activities and decisions of the Press Council and pay dues approved by the </w:t>
      </w:r>
      <w:r>
        <w:rPr>
          <w:rFonts w:ascii="Cambria" w:hAnsi="Cambria" w:cs="Cambria"/>
        </w:rPr>
        <w:tab/>
      </w:r>
      <w:r w:rsidRPr="00233630">
        <w:rPr>
          <w:rFonts w:ascii="Cambria" w:hAnsi="Cambria" w:cs="Cambria"/>
        </w:rPr>
        <w:t xml:space="preserve">Council. While AWNA is a member of the Press Council, a member newspaper </w:t>
      </w:r>
      <w:r>
        <w:rPr>
          <w:rFonts w:ascii="Cambria" w:hAnsi="Cambria" w:cs="Cambria"/>
        </w:rPr>
        <w:tab/>
      </w:r>
      <w:r w:rsidRPr="00233630">
        <w:rPr>
          <w:rFonts w:ascii="Cambria" w:hAnsi="Cambria" w:cs="Cambria"/>
        </w:rPr>
        <w:t xml:space="preserve">must publish verbatim any decision of the Council regarding a complaint </w:t>
      </w:r>
      <w:r>
        <w:rPr>
          <w:rFonts w:ascii="Cambria" w:hAnsi="Cambria" w:cs="Cambria"/>
        </w:rPr>
        <w:tab/>
      </w:r>
      <w:r w:rsidRPr="00233630">
        <w:rPr>
          <w:rFonts w:ascii="Cambria" w:hAnsi="Cambria" w:cs="Cambria"/>
        </w:rPr>
        <w:t>against that newspaper.</w:t>
      </w:r>
    </w:p>
    <w:p w14:paraId="1CACA140" w14:textId="77777777" w:rsidR="00233630" w:rsidRDefault="00233630" w:rsidP="00233630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</w:p>
    <w:p w14:paraId="25B2CE2C" w14:textId="1E154283" w:rsidR="00233630" w:rsidRPr="00233630" w:rsidRDefault="00233630" w:rsidP="00233630">
      <w:pPr>
        <w:widowControl w:val="0"/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Proposed:</w:t>
      </w:r>
      <w:r>
        <w:rPr>
          <w:rFonts w:ascii="Cambria" w:hAnsi="Cambria" w:cs="Cambria"/>
        </w:rPr>
        <w:tab/>
      </w:r>
      <w:r w:rsidRPr="00DA4FF5">
        <w:rPr>
          <w:rFonts w:ascii="Cambria" w:hAnsi="Cambria" w:cs="Cambria"/>
          <w:highlight w:val="yellow"/>
        </w:rPr>
        <w:t>Removal of Section 3 (E) from bylaws.</w:t>
      </w:r>
    </w:p>
    <w:p w14:paraId="42B9F280" w14:textId="77777777" w:rsidR="00233630" w:rsidRDefault="00233630" w:rsidP="00BF2796">
      <w:pPr>
        <w:rPr>
          <w:rFonts w:eastAsia="Times New Roman" w:cs="Times New Roman"/>
        </w:rPr>
      </w:pPr>
    </w:p>
    <w:p w14:paraId="5724B8FB" w14:textId="77777777" w:rsidR="00BF2796" w:rsidRDefault="00BF2796" w:rsidP="00BF2796">
      <w:pPr>
        <w:rPr>
          <w:rFonts w:eastAsia="Times New Roman" w:cs="Times New Roman"/>
        </w:rPr>
      </w:pPr>
      <w:r>
        <w:rPr>
          <w:rFonts w:eastAsia="Times New Roman" w:cs="Times New Roman"/>
        </w:rPr>
        <w:t>Existing wording:</w:t>
      </w:r>
    </w:p>
    <w:p w14:paraId="36D967D3" w14:textId="77777777" w:rsidR="00BF2796" w:rsidRDefault="00BF2796" w:rsidP="00BF2796">
      <w:pPr>
        <w:rPr>
          <w:rFonts w:eastAsia="Times New Roman" w:cs="Times New Roman"/>
        </w:rPr>
      </w:pPr>
    </w:p>
    <w:p w14:paraId="4D70E00B" w14:textId="77777777" w:rsidR="00BF2796" w:rsidRPr="00BF2796" w:rsidRDefault="00BF2796" w:rsidP="00BF2796">
      <w:pPr>
        <w:rPr>
          <w:rFonts w:eastAsia="Times New Roman" w:cs="Times New Roman"/>
          <w:b/>
        </w:rPr>
      </w:pPr>
      <w:r w:rsidRPr="005B0AF5">
        <w:rPr>
          <w:rFonts w:eastAsia="Times New Roman" w:cs="Times New Roman"/>
        </w:rPr>
        <w:t>3.</w:t>
      </w:r>
      <w:r>
        <w:rPr>
          <w:rFonts w:eastAsia="Times New Roman" w:cs="Times New Roman"/>
        </w:rPr>
        <w:tab/>
      </w:r>
      <w:r w:rsidRPr="00BF2796">
        <w:rPr>
          <w:rFonts w:eastAsia="Times New Roman" w:cs="Times New Roman"/>
          <w:b/>
        </w:rPr>
        <w:t>MEMBERSHIP</w:t>
      </w:r>
    </w:p>
    <w:p w14:paraId="7E4FF064" w14:textId="77777777" w:rsidR="00BF2796" w:rsidRDefault="00BF2796" w:rsidP="00BF2796">
      <w:pPr>
        <w:rPr>
          <w:rFonts w:eastAsia="Times New Roman" w:cs="Times New Roman"/>
        </w:rPr>
      </w:pPr>
    </w:p>
    <w:p w14:paraId="5BC629D5" w14:textId="77777777" w:rsidR="00BF2796" w:rsidRDefault="00BF2796" w:rsidP="00BF2796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5B0AF5">
        <w:rPr>
          <w:rFonts w:eastAsia="Times New Roman" w:cs="Times New Roman"/>
        </w:rPr>
        <w:t>Criteria for Regular Membership</w:t>
      </w:r>
    </w:p>
    <w:p w14:paraId="5C3FB3CF" w14:textId="77777777" w:rsidR="00BF2796" w:rsidRDefault="00BF2796" w:rsidP="00BF2796">
      <w:pPr>
        <w:rPr>
          <w:rFonts w:eastAsia="Times New Roman" w:cs="Times New Roman"/>
        </w:rPr>
      </w:pPr>
    </w:p>
    <w:p w14:paraId="12E1E777" w14:textId="77777777" w:rsidR="00BF2796" w:rsidRDefault="00BF2796" w:rsidP="00BF2796">
      <w:pPr>
        <w:rPr>
          <w:rFonts w:eastAsia="Times New Roman" w:cs="Times New Roman"/>
        </w:rPr>
      </w:pPr>
      <w:r w:rsidRPr="00BF2796">
        <w:rPr>
          <w:rFonts w:eastAsia="Times New Roman" w:cs="Times New Roman"/>
        </w:rPr>
        <w:t>(G)</w:t>
      </w:r>
      <w:r>
        <w:rPr>
          <w:rFonts w:eastAsia="Times New Roman" w:cs="Times New Roman"/>
        </w:rPr>
        <w:tab/>
      </w:r>
      <w:r w:rsidRPr="00BF2796">
        <w:rPr>
          <w:rFonts w:eastAsia="Times New Roman" w:cs="Times New Roman"/>
        </w:rPr>
        <w:t xml:space="preserve">The masthead of the newspaper shall include within it, the identity of the </w:t>
      </w:r>
      <w:r>
        <w:rPr>
          <w:rFonts w:eastAsia="Times New Roman" w:cs="Times New Roman"/>
        </w:rPr>
        <w:tab/>
      </w:r>
      <w:r w:rsidRPr="00BF2796">
        <w:rPr>
          <w:rFonts w:eastAsia="Times New Roman" w:cs="Times New Roman"/>
        </w:rPr>
        <w:t>publisher or publishing company and the newspaper’s street address.</w:t>
      </w:r>
    </w:p>
    <w:p w14:paraId="3F3BE18F" w14:textId="77777777" w:rsidR="00585583" w:rsidRDefault="00585583" w:rsidP="00BF2796">
      <w:pPr>
        <w:rPr>
          <w:rFonts w:eastAsia="Times New Roman" w:cs="Times New Roman"/>
        </w:rPr>
      </w:pPr>
    </w:p>
    <w:p w14:paraId="7749022A" w14:textId="57C7F760" w:rsidR="00585583" w:rsidRDefault="00585583" w:rsidP="00BF2796">
      <w:pPr>
        <w:rPr>
          <w:rFonts w:eastAsia="Times New Roman" w:cs="Times New Roman"/>
        </w:rPr>
      </w:pPr>
      <w:r>
        <w:rPr>
          <w:rFonts w:eastAsia="Times New Roman" w:cs="Times New Roman"/>
        </w:rPr>
        <w:t>Proposed new wording:</w:t>
      </w:r>
    </w:p>
    <w:p w14:paraId="46E4EF95" w14:textId="77777777" w:rsidR="00585583" w:rsidRDefault="00585583" w:rsidP="00BF2796">
      <w:pPr>
        <w:rPr>
          <w:rFonts w:eastAsia="Times New Roman" w:cs="Times New Roman"/>
        </w:rPr>
      </w:pPr>
    </w:p>
    <w:p w14:paraId="71CE53AA" w14:textId="77777777" w:rsidR="00585583" w:rsidRPr="00BF2796" w:rsidRDefault="00585583" w:rsidP="00585583">
      <w:pPr>
        <w:rPr>
          <w:rFonts w:eastAsia="Times New Roman" w:cs="Times New Roman"/>
          <w:b/>
        </w:rPr>
      </w:pPr>
      <w:r w:rsidRPr="005B0AF5">
        <w:rPr>
          <w:rFonts w:eastAsia="Times New Roman" w:cs="Times New Roman"/>
        </w:rPr>
        <w:t>3.</w:t>
      </w:r>
      <w:r>
        <w:rPr>
          <w:rFonts w:eastAsia="Times New Roman" w:cs="Times New Roman"/>
        </w:rPr>
        <w:tab/>
      </w:r>
      <w:r w:rsidRPr="00BF2796">
        <w:rPr>
          <w:rFonts w:eastAsia="Times New Roman" w:cs="Times New Roman"/>
          <w:b/>
        </w:rPr>
        <w:t>MEMBERSHIP</w:t>
      </w:r>
    </w:p>
    <w:p w14:paraId="136C9A25" w14:textId="77777777" w:rsidR="00585583" w:rsidRDefault="00585583" w:rsidP="00585583">
      <w:pPr>
        <w:rPr>
          <w:rFonts w:eastAsia="Times New Roman" w:cs="Times New Roman"/>
        </w:rPr>
      </w:pPr>
    </w:p>
    <w:p w14:paraId="48623ACF" w14:textId="77777777" w:rsidR="00585583" w:rsidRDefault="00585583" w:rsidP="00585583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 w:rsidRPr="005B0AF5">
        <w:rPr>
          <w:rFonts w:eastAsia="Times New Roman" w:cs="Times New Roman"/>
        </w:rPr>
        <w:t>Criteria for Regular Membership</w:t>
      </w:r>
    </w:p>
    <w:p w14:paraId="7B76E7F8" w14:textId="77777777" w:rsidR="00585583" w:rsidRDefault="00585583" w:rsidP="00585583">
      <w:pPr>
        <w:rPr>
          <w:rFonts w:eastAsia="Times New Roman" w:cs="Times New Roman"/>
        </w:rPr>
      </w:pPr>
    </w:p>
    <w:p w14:paraId="1BAE0DF5" w14:textId="6F0299F5" w:rsidR="00585583" w:rsidRDefault="00585583" w:rsidP="00585583">
      <w:pPr>
        <w:rPr>
          <w:rFonts w:eastAsia="Times New Roman" w:cs="Times New Roman"/>
        </w:rPr>
      </w:pPr>
      <w:r w:rsidRPr="00BF2796">
        <w:rPr>
          <w:rFonts w:eastAsia="Times New Roman" w:cs="Times New Roman"/>
        </w:rPr>
        <w:t>(G)</w:t>
      </w:r>
      <w:r>
        <w:rPr>
          <w:rFonts w:eastAsia="Times New Roman" w:cs="Times New Roman"/>
        </w:rPr>
        <w:tab/>
      </w:r>
      <w:r w:rsidRPr="00585583">
        <w:rPr>
          <w:rFonts w:eastAsia="Times New Roman" w:cs="Times New Roman"/>
          <w:highlight w:val="yellow"/>
        </w:rPr>
        <w:t xml:space="preserve">The masthead of the newspaper shall include within it, the identity of the </w:t>
      </w:r>
      <w:r w:rsidRPr="00585583">
        <w:rPr>
          <w:rFonts w:eastAsia="Times New Roman" w:cs="Times New Roman"/>
          <w:highlight w:val="yellow"/>
        </w:rPr>
        <w:tab/>
        <w:t>pub</w:t>
      </w:r>
      <w:r w:rsidR="005972A7">
        <w:rPr>
          <w:rFonts w:eastAsia="Times New Roman" w:cs="Times New Roman"/>
          <w:highlight w:val="yellow"/>
        </w:rPr>
        <w:t>lisher or publishing company.  In addition, the masthead shall include</w:t>
      </w:r>
      <w:r w:rsidRPr="00585583">
        <w:rPr>
          <w:rFonts w:eastAsia="Times New Roman" w:cs="Times New Roman"/>
          <w:highlight w:val="yellow"/>
        </w:rPr>
        <w:t xml:space="preserve"> </w:t>
      </w:r>
      <w:r w:rsidR="005972A7">
        <w:rPr>
          <w:rFonts w:eastAsia="Times New Roman" w:cs="Times New Roman"/>
          <w:highlight w:val="yellow"/>
        </w:rPr>
        <w:t xml:space="preserve">the </w:t>
      </w:r>
      <w:r w:rsidR="005972A7">
        <w:rPr>
          <w:rFonts w:eastAsia="Times New Roman" w:cs="Times New Roman"/>
          <w:highlight w:val="yellow"/>
        </w:rPr>
        <w:tab/>
        <w:t xml:space="preserve">newspaper’s street address, or </w:t>
      </w:r>
      <w:r w:rsidRPr="00585583">
        <w:rPr>
          <w:rFonts w:eastAsia="Times New Roman" w:cs="Times New Roman"/>
          <w:highlight w:val="yellow"/>
        </w:rPr>
        <w:t>contact</w:t>
      </w:r>
      <w:r w:rsidR="005972A7">
        <w:rPr>
          <w:rFonts w:eastAsia="Times New Roman" w:cs="Times New Roman"/>
          <w:highlight w:val="yellow"/>
        </w:rPr>
        <w:t xml:space="preserve"> information for the publisher </w:t>
      </w:r>
      <w:r w:rsidR="005972A7">
        <w:rPr>
          <w:rFonts w:eastAsia="Times New Roman" w:cs="Times New Roman"/>
          <w:highlight w:val="yellow"/>
        </w:rPr>
        <w:tab/>
      </w:r>
      <w:r w:rsidRPr="00585583">
        <w:rPr>
          <w:rFonts w:eastAsia="Times New Roman" w:cs="Times New Roman"/>
          <w:highlight w:val="yellow"/>
        </w:rPr>
        <w:t>and/or editor, including an email add</w:t>
      </w:r>
      <w:r w:rsidR="005972A7">
        <w:rPr>
          <w:rFonts w:eastAsia="Times New Roman" w:cs="Times New Roman"/>
          <w:highlight w:val="yellow"/>
        </w:rPr>
        <w:t xml:space="preserve">ress, phone number and mailing </w:t>
      </w:r>
      <w:r w:rsidR="005972A7">
        <w:rPr>
          <w:rFonts w:eastAsia="Times New Roman" w:cs="Times New Roman"/>
          <w:highlight w:val="yellow"/>
        </w:rPr>
        <w:tab/>
      </w:r>
      <w:r w:rsidRPr="00585583">
        <w:rPr>
          <w:rFonts w:eastAsia="Times New Roman" w:cs="Times New Roman"/>
          <w:highlight w:val="yellow"/>
        </w:rPr>
        <w:t>address.</w:t>
      </w:r>
    </w:p>
    <w:p w14:paraId="2D6A0C52" w14:textId="77777777" w:rsidR="00585583" w:rsidRDefault="00585583" w:rsidP="00BF2796">
      <w:pPr>
        <w:rPr>
          <w:rFonts w:eastAsia="Times New Roman" w:cs="Times New Roman"/>
        </w:rPr>
      </w:pPr>
    </w:p>
    <w:p w14:paraId="0F1EB0B3" w14:textId="77777777" w:rsidR="0001377C" w:rsidRDefault="0001377C" w:rsidP="00BF2796">
      <w:pPr>
        <w:rPr>
          <w:rFonts w:eastAsia="Times New Roman" w:cs="Times New Roman"/>
        </w:rPr>
      </w:pPr>
    </w:p>
    <w:p w14:paraId="276D7C6D" w14:textId="77777777" w:rsidR="0001377C" w:rsidRDefault="0001377C" w:rsidP="00BF2796">
      <w:pPr>
        <w:rPr>
          <w:rFonts w:eastAsia="Times New Roman" w:cs="Times New Roman"/>
        </w:rPr>
      </w:pPr>
    </w:p>
    <w:p w14:paraId="2E4B1A52" w14:textId="77777777" w:rsidR="0001377C" w:rsidRDefault="0001377C" w:rsidP="00BF2796">
      <w:pPr>
        <w:rPr>
          <w:rFonts w:eastAsia="Times New Roman" w:cs="Times New Roman"/>
        </w:rPr>
      </w:pPr>
    </w:p>
    <w:p w14:paraId="123D8286" w14:textId="77777777" w:rsidR="0001377C" w:rsidRDefault="0001377C" w:rsidP="00BF2796">
      <w:pPr>
        <w:rPr>
          <w:rFonts w:eastAsia="Times New Roman" w:cs="Times New Roman"/>
        </w:rPr>
      </w:pPr>
    </w:p>
    <w:p w14:paraId="5CC51423" w14:textId="77777777" w:rsidR="0001377C" w:rsidRDefault="0001377C" w:rsidP="00BF2796">
      <w:pPr>
        <w:rPr>
          <w:rFonts w:eastAsia="Times New Roman" w:cs="Times New Roman"/>
        </w:rPr>
      </w:pPr>
    </w:p>
    <w:p w14:paraId="0FA26B2B" w14:textId="77777777" w:rsidR="0001377C" w:rsidRPr="00BF2796" w:rsidRDefault="0001377C" w:rsidP="00BF2796">
      <w:pPr>
        <w:rPr>
          <w:rFonts w:eastAsia="Times New Roman" w:cs="Times New Roman"/>
        </w:rPr>
      </w:pPr>
    </w:p>
    <w:p w14:paraId="50510189" w14:textId="77777777" w:rsidR="00AA2A5F" w:rsidRDefault="00AA2A5F">
      <w:pPr>
        <w:rPr>
          <w:rFonts w:eastAsia="Times New Roman" w:cs="Times New Roman"/>
        </w:rPr>
      </w:pPr>
      <w:r>
        <w:rPr>
          <w:rFonts w:eastAsia="Times New Roman" w:cs="Times New Roman"/>
        </w:rPr>
        <w:t>Existing wording:</w:t>
      </w:r>
    </w:p>
    <w:p w14:paraId="4EB4B504" w14:textId="77777777" w:rsidR="00AA2A5F" w:rsidRDefault="00AA2A5F">
      <w:pPr>
        <w:rPr>
          <w:rFonts w:eastAsia="Times New Roman" w:cs="Times New Roman"/>
        </w:rPr>
      </w:pPr>
    </w:p>
    <w:p w14:paraId="059148E7" w14:textId="77777777" w:rsidR="00AA2A5F" w:rsidRPr="00AA2A5F" w:rsidRDefault="00AA2A5F">
      <w:pPr>
        <w:rPr>
          <w:rFonts w:eastAsia="Times New Roman" w:cs="Times New Roman"/>
          <w:b/>
        </w:rPr>
      </w:pPr>
      <w:r w:rsidRPr="00AA2A5F">
        <w:rPr>
          <w:rFonts w:eastAsia="Times New Roman" w:cs="Times New Roman"/>
        </w:rPr>
        <w:t>15.1</w:t>
      </w:r>
      <w:r>
        <w:rPr>
          <w:rFonts w:eastAsia="Times New Roman" w:cs="Times New Roman"/>
        </w:rPr>
        <w:tab/>
      </w:r>
      <w:r w:rsidRPr="00AA2A5F">
        <w:rPr>
          <w:rFonts w:eastAsia="Times New Roman" w:cs="Times New Roman"/>
          <w:b/>
        </w:rPr>
        <w:t>Board of Directors</w:t>
      </w:r>
    </w:p>
    <w:p w14:paraId="31A66F5B" w14:textId="77777777" w:rsidR="00AA2A5F" w:rsidRDefault="00AA2A5F">
      <w:pPr>
        <w:rPr>
          <w:rFonts w:eastAsia="Times New Roman" w:cs="Times New Roman"/>
        </w:rPr>
      </w:pPr>
    </w:p>
    <w:p w14:paraId="590ABAB1" w14:textId="77777777" w:rsidR="00C257A1" w:rsidRDefault="00AA2A5F">
      <w:pPr>
        <w:rPr>
          <w:rFonts w:eastAsia="Times New Roman" w:cs="Times New Roman"/>
        </w:rPr>
      </w:pPr>
      <w:r w:rsidRPr="00AA2A5F">
        <w:rPr>
          <w:rFonts w:eastAsia="Times New Roman" w:cs="Times New Roman"/>
        </w:rPr>
        <w:t>The Board of Directors of the Association shall consist of the past president, president, vice-president and six directors. The Executive Director attends all board meetings in an advisory capacity as a non-voting member</w:t>
      </w:r>
      <w:r>
        <w:rPr>
          <w:rFonts w:eastAsia="Times New Roman" w:cs="Times New Roman"/>
        </w:rPr>
        <w:t>.</w:t>
      </w:r>
    </w:p>
    <w:p w14:paraId="5B51EE27" w14:textId="77777777" w:rsidR="00233630" w:rsidRDefault="00233630">
      <w:pPr>
        <w:rPr>
          <w:rFonts w:eastAsia="Times New Roman" w:cs="Times New Roman"/>
        </w:rPr>
      </w:pPr>
    </w:p>
    <w:p w14:paraId="6D918766" w14:textId="77777777" w:rsidR="00AA2A5F" w:rsidRDefault="00AA2A5F">
      <w:pPr>
        <w:rPr>
          <w:rFonts w:eastAsia="Times New Roman" w:cs="Times New Roman"/>
        </w:rPr>
      </w:pPr>
      <w:r>
        <w:rPr>
          <w:rFonts w:eastAsia="Times New Roman" w:cs="Times New Roman"/>
        </w:rPr>
        <w:t>Proposed new wording:</w:t>
      </w:r>
    </w:p>
    <w:p w14:paraId="030451B7" w14:textId="77777777" w:rsidR="00AA2A5F" w:rsidRDefault="00AA2A5F">
      <w:pPr>
        <w:rPr>
          <w:rFonts w:eastAsia="Times New Roman" w:cs="Times New Roman"/>
        </w:rPr>
      </w:pPr>
    </w:p>
    <w:p w14:paraId="57BF7E1F" w14:textId="77777777" w:rsidR="00AA2A5F" w:rsidRPr="00AA2A5F" w:rsidRDefault="00AA2A5F" w:rsidP="00AA2A5F">
      <w:pPr>
        <w:rPr>
          <w:rFonts w:eastAsia="Times New Roman" w:cs="Times New Roman"/>
          <w:b/>
        </w:rPr>
      </w:pPr>
      <w:r w:rsidRPr="00AA2A5F">
        <w:rPr>
          <w:rFonts w:eastAsia="Times New Roman" w:cs="Times New Roman"/>
        </w:rPr>
        <w:t>15.1</w:t>
      </w:r>
      <w:r>
        <w:rPr>
          <w:rFonts w:eastAsia="Times New Roman" w:cs="Times New Roman"/>
        </w:rPr>
        <w:tab/>
      </w:r>
      <w:r w:rsidRPr="00AA2A5F">
        <w:rPr>
          <w:rFonts w:eastAsia="Times New Roman" w:cs="Times New Roman"/>
          <w:b/>
        </w:rPr>
        <w:t>Board of Directors</w:t>
      </w:r>
    </w:p>
    <w:p w14:paraId="68563E48" w14:textId="77777777" w:rsidR="00AA2A5F" w:rsidRDefault="00AA2A5F" w:rsidP="00AA2A5F">
      <w:pPr>
        <w:rPr>
          <w:rFonts w:eastAsia="Times New Roman" w:cs="Times New Roman"/>
        </w:rPr>
      </w:pPr>
    </w:p>
    <w:p w14:paraId="4FA04AE3" w14:textId="77777777" w:rsidR="00AA2A5F" w:rsidRPr="00AA2A5F" w:rsidRDefault="00AA2A5F" w:rsidP="00AA2A5F">
      <w:r w:rsidRPr="00AA2A5F">
        <w:rPr>
          <w:rFonts w:eastAsia="Times New Roman" w:cs="Times New Roman"/>
        </w:rPr>
        <w:t>The Board of Directors of the Association shall consist of the past president, president, vice-president and</w:t>
      </w:r>
      <w:r>
        <w:rPr>
          <w:rFonts w:eastAsia="Times New Roman" w:cs="Times New Roman"/>
        </w:rPr>
        <w:t xml:space="preserve"> </w:t>
      </w:r>
      <w:r w:rsidRPr="00AA2A5F">
        <w:rPr>
          <w:rFonts w:eastAsia="Times New Roman" w:cs="Times New Roman"/>
          <w:b/>
          <w:highlight w:val="yellow"/>
        </w:rPr>
        <w:t>up to</w:t>
      </w:r>
      <w:r>
        <w:rPr>
          <w:rFonts w:eastAsia="Times New Roman" w:cs="Times New Roman"/>
        </w:rPr>
        <w:t xml:space="preserve"> </w:t>
      </w:r>
      <w:r w:rsidRPr="00AA2A5F">
        <w:rPr>
          <w:rFonts w:eastAsia="Times New Roman" w:cs="Times New Roman"/>
        </w:rPr>
        <w:t>six directors. The Executive Director attends all board meetings in an advisory capacity as a non-voting member</w:t>
      </w:r>
    </w:p>
    <w:p w14:paraId="5365D489" w14:textId="77777777" w:rsidR="00AA2A5F" w:rsidRDefault="00AA2A5F"/>
    <w:p w14:paraId="36D2DD89" w14:textId="03B11363" w:rsidR="00627EA6" w:rsidRDefault="00627EA6">
      <w:pPr>
        <w:rPr>
          <w:rFonts w:eastAsia="Times New Roman" w:cs="Times New Roman"/>
        </w:rPr>
      </w:pPr>
      <w:r>
        <w:rPr>
          <w:rFonts w:eastAsia="Times New Roman" w:cs="Times New Roman"/>
        </w:rPr>
        <w:t>Existing wording:</w:t>
      </w:r>
    </w:p>
    <w:p w14:paraId="528998A0" w14:textId="77777777" w:rsidR="00627EA6" w:rsidRDefault="00627EA6">
      <w:pPr>
        <w:rPr>
          <w:rFonts w:eastAsia="Times New Roman" w:cs="Times New Roman"/>
        </w:rPr>
      </w:pPr>
    </w:p>
    <w:p w14:paraId="04975F18" w14:textId="5161FA79" w:rsidR="00AA2A5F" w:rsidRPr="00627EA6" w:rsidRDefault="00AA2A5F">
      <w:pPr>
        <w:rPr>
          <w:rFonts w:eastAsia="Times New Roman" w:cs="Times New Roman"/>
          <w:b/>
        </w:rPr>
      </w:pPr>
      <w:r w:rsidRPr="00AA2A5F">
        <w:rPr>
          <w:rFonts w:eastAsia="Times New Roman" w:cs="Times New Roman"/>
        </w:rPr>
        <w:t>18</w:t>
      </w:r>
      <w:r w:rsidR="00627EA6">
        <w:rPr>
          <w:rFonts w:eastAsia="Times New Roman" w:cs="Times New Roman"/>
        </w:rPr>
        <w:t>.</w:t>
      </w:r>
      <w:r>
        <w:rPr>
          <w:rFonts w:eastAsia="Times New Roman" w:cs="Times New Roman"/>
        </w:rPr>
        <w:tab/>
      </w:r>
      <w:r w:rsidRPr="00627EA6">
        <w:rPr>
          <w:rFonts w:eastAsia="Times New Roman" w:cs="Times New Roman"/>
          <w:b/>
        </w:rPr>
        <w:t>OFFICERS</w:t>
      </w:r>
    </w:p>
    <w:p w14:paraId="3E27CE98" w14:textId="77777777" w:rsidR="00AA2A5F" w:rsidRDefault="00AA2A5F">
      <w:pPr>
        <w:rPr>
          <w:rFonts w:eastAsia="Times New Roman" w:cs="Times New Roman"/>
        </w:rPr>
      </w:pPr>
    </w:p>
    <w:p w14:paraId="182D83E0" w14:textId="3F3B72B9" w:rsidR="00AA2A5F" w:rsidRDefault="00AA2A5F" w:rsidP="00627EA6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627EA6">
        <w:rPr>
          <w:rFonts w:eastAsia="Times New Roman" w:cs="Times New Roman"/>
        </w:rPr>
        <w:t xml:space="preserve">The Officers of the Association shall consist of the Past President, the </w:t>
      </w:r>
      <w:r w:rsidRPr="00627EA6">
        <w:rPr>
          <w:rFonts w:eastAsia="Times New Roman" w:cs="Times New Roman"/>
        </w:rPr>
        <w:tab/>
        <w:t>President, the Vice-President and six (6) Directors.</w:t>
      </w:r>
    </w:p>
    <w:p w14:paraId="7183C110" w14:textId="77777777" w:rsidR="001D7640" w:rsidRDefault="001D7640" w:rsidP="00627EA6">
      <w:pPr>
        <w:rPr>
          <w:rFonts w:eastAsia="Times New Roman" w:cs="Times New Roman"/>
        </w:rPr>
      </w:pPr>
    </w:p>
    <w:p w14:paraId="384414D6" w14:textId="26E03128" w:rsidR="00627EA6" w:rsidRPr="00627EA6" w:rsidRDefault="00627EA6" w:rsidP="00627EA6">
      <w:pPr>
        <w:rPr>
          <w:rFonts w:eastAsia="Times New Roman" w:cs="Times New Roman"/>
        </w:rPr>
      </w:pPr>
      <w:r>
        <w:rPr>
          <w:rFonts w:eastAsia="Times New Roman" w:cs="Times New Roman"/>
        </w:rPr>
        <w:t>Proposed new wording:</w:t>
      </w:r>
    </w:p>
    <w:p w14:paraId="363F5EC8" w14:textId="77777777" w:rsidR="001D7640" w:rsidRDefault="001D7640" w:rsidP="00627EA6">
      <w:pPr>
        <w:rPr>
          <w:rFonts w:eastAsia="Times New Roman" w:cs="Times New Roman"/>
        </w:rPr>
      </w:pPr>
    </w:p>
    <w:p w14:paraId="6E35B48E" w14:textId="3823E7DD" w:rsidR="00627EA6" w:rsidRPr="001D7640" w:rsidRDefault="00627EA6" w:rsidP="00627EA6">
      <w:pPr>
        <w:rPr>
          <w:rFonts w:eastAsia="Times New Roman" w:cs="Times New Roman"/>
          <w:b/>
        </w:rPr>
      </w:pPr>
      <w:r w:rsidRPr="00AA2A5F">
        <w:rPr>
          <w:rFonts w:eastAsia="Times New Roman" w:cs="Times New Roman"/>
        </w:rPr>
        <w:t>18</w:t>
      </w:r>
      <w:r w:rsidR="001D7640">
        <w:rPr>
          <w:rFonts w:eastAsia="Times New Roman" w:cs="Times New Roman"/>
        </w:rPr>
        <w:t>.</w:t>
      </w:r>
      <w:r>
        <w:rPr>
          <w:rFonts w:eastAsia="Times New Roman" w:cs="Times New Roman"/>
        </w:rPr>
        <w:tab/>
      </w:r>
      <w:r w:rsidRPr="001D7640">
        <w:rPr>
          <w:rFonts w:eastAsia="Times New Roman" w:cs="Times New Roman"/>
          <w:b/>
        </w:rPr>
        <w:t>OFFICERS</w:t>
      </w:r>
    </w:p>
    <w:p w14:paraId="1D5C8AE6" w14:textId="77777777" w:rsidR="00627EA6" w:rsidRDefault="00627EA6" w:rsidP="00627EA6">
      <w:pPr>
        <w:rPr>
          <w:rFonts w:eastAsia="Times New Roman" w:cs="Times New Roman"/>
        </w:rPr>
      </w:pPr>
    </w:p>
    <w:p w14:paraId="36CC25C6" w14:textId="64F60C0A" w:rsidR="00627EA6" w:rsidRPr="00AA2A5F" w:rsidRDefault="00627EA6" w:rsidP="00627EA6">
      <w:r w:rsidRPr="00AA2A5F">
        <w:rPr>
          <w:rFonts w:eastAsia="Times New Roman" w:cs="Times New Roman"/>
        </w:rPr>
        <w:t>(A)</w:t>
      </w:r>
      <w:r>
        <w:rPr>
          <w:rFonts w:eastAsia="Times New Roman" w:cs="Times New Roman"/>
        </w:rPr>
        <w:tab/>
      </w:r>
      <w:r w:rsidRPr="00AA2A5F">
        <w:rPr>
          <w:rFonts w:eastAsia="Times New Roman" w:cs="Times New Roman"/>
        </w:rPr>
        <w:t xml:space="preserve">The Officers of the Association shall consist of the Past President, the </w:t>
      </w:r>
      <w:r>
        <w:rPr>
          <w:rFonts w:eastAsia="Times New Roman" w:cs="Times New Roman"/>
        </w:rPr>
        <w:tab/>
      </w:r>
      <w:r w:rsidRPr="00AA2A5F">
        <w:rPr>
          <w:rFonts w:eastAsia="Times New Roman" w:cs="Times New Roman"/>
        </w:rPr>
        <w:t xml:space="preserve">President, the Vice-President and </w:t>
      </w:r>
      <w:r w:rsidRPr="00627EA6">
        <w:rPr>
          <w:rFonts w:eastAsia="Times New Roman" w:cs="Times New Roman"/>
          <w:b/>
          <w:highlight w:val="yellow"/>
        </w:rPr>
        <w:t>up to</w:t>
      </w:r>
      <w:r>
        <w:rPr>
          <w:rFonts w:eastAsia="Times New Roman" w:cs="Times New Roman"/>
        </w:rPr>
        <w:t xml:space="preserve"> </w:t>
      </w:r>
      <w:r w:rsidRPr="00AA2A5F">
        <w:rPr>
          <w:rFonts w:eastAsia="Times New Roman" w:cs="Times New Roman"/>
        </w:rPr>
        <w:t>six (6) Directors.</w:t>
      </w:r>
      <w:bookmarkStart w:id="0" w:name="_GoBack"/>
      <w:bookmarkEnd w:id="0"/>
    </w:p>
    <w:sectPr w:rsidR="00627EA6" w:rsidRPr="00AA2A5F" w:rsidSect="0002573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D5B7F" w14:textId="77777777" w:rsidR="00025739" w:rsidRDefault="00025739" w:rsidP="00025739">
      <w:r>
        <w:separator/>
      </w:r>
    </w:p>
  </w:endnote>
  <w:endnote w:type="continuationSeparator" w:id="0">
    <w:p w14:paraId="2B77512F" w14:textId="77777777" w:rsidR="00025739" w:rsidRDefault="00025739" w:rsidP="0002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887F9" w14:textId="77777777" w:rsidR="00025739" w:rsidRDefault="00025739" w:rsidP="00234E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0B0F58" w14:textId="77777777" w:rsidR="00025739" w:rsidRDefault="00025739" w:rsidP="0002573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11202" w14:textId="77777777" w:rsidR="00025739" w:rsidRDefault="00025739" w:rsidP="00234E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77C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E0001D" w14:textId="77777777" w:rsidR="00025739" w:rsidRDefault="00025739" w:rsidP="000257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6E615" w14:textId="77777777" w:rsidR="00025739" w:rsidRDefault="00025739" w:rsidP="00025739">
      <w:r>
        <w:separator/>
      </w:r>
    </w:p>
  </w:footnote>
  <w:footnote w:type="continuationSeparator" w:id="0">
    <w:p w14:paraId="2A73AF70" w14:textId="77777777" w:rsidR="00025739" w:rsidRDefault="00025739" w:rsidP="0002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E1D57"/>
    <w:multiLevelType w:val="hybridMultilevel"/>
    <w:tmpl w:val="54C6B3A6"/>
    <w:lvl w:ilvl="0" w:tplc="76C62002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72"/>
    <w:rsid w:val="0001377C"/>
    <w:rsid w:val="00025739"/>
    <w:rsid w:val="00044655"/>
    <w:rsid w:val="001276E1"/>
    <w:rsid w:val="00160B97"/>
    <w:rsid w:val="001D7640"/>
    <w:rsid w:val="00233630"/>
    <w:rsid w:val="00401094"/>
    <w:rsid w:val="00485831"/>
    <w:rsid w:val="00585583"/>
    <w:rsid w:val="005972A7"/>
    <w:rsid w:val="005B0AF5"/>
    <w:rsid w:val="005F60F6"/>
    <w:rsid w:val="0062732B"/>
    <w:rsid w:val="00627EA6"/>
    <w:rsid w:val="006B2172"/>
    <w:rsid w:val="006D5A59"/>
    <w:rsid w:val="00777294"/>
    <w:rsid w:val="007E6EA0"/>
    <w:rsid w:val="008A0044"/>
    <w:rsid w:val="008D776F"/>
    <w:rsid w:val="00973934"/>
    <w:rsid w:val="00A317A5"/>
    <w:rsid w:val="00A7021C"/>
    <w:rsid w:val="00AA2A5F"/>
    <w:rsid w:val="00BF2796"/>
    <w:rsid w:val="00C257A1"/>
    <w:rsid w:val="00D65B02"/>
    <w:rsid w:val="00DA4FF5"/>
    <w:rsid w:val="00DC6DD7"/>
    <w:rsid w:val="00DE4B69"/>
    <w:rsid w:val="00F530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AA6D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EA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257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3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257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EA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257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73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2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564</Words>
  <Characters>3219</Characters>
  <Application>Microsoft Macintosh Word</Application>
  <DocSecurity>0</DocSecurity>
  <Lines>26</Lines>
  <Paragraphs>7</Paragraphs>
  <ScaleCrop>false</ScaleCrop>
  <Company>Alberta Weekly Newspapers Association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Merrell</dc:creator>
  <cp:keywords/>
  <dc:description/>
  <cp:lastModifiedBy>Maurizia Hinse</cp:lastModifiedBy>
  <cp:revision>5</cp:revision>
  <dcterms:created xsi:type="dcterms:W3CDTF">2019-05-09T14:48:00Z</dcterms:created>
  <dcterms:modified xsi:type="dcterms:W3CDTF">2019-05-09T16:00:00Z</dcterms:modified>
</cp:coreProperties>
</file>