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599B"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2A1599F" wp14:editId="52A159A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2A1599C" w14:textId="77777777" w:rsidR="00D9554A" w:rsidRDefault="00D9554A" w:rsidP="00FF0A25"/>
    <w:p w14:paraId="52A1599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9554A" w:rsidRPr="00D9554A" w14:paraId="1ED6C86F" w14:textId="77777777" w:rsidTr="00D9554A">
        <w:trPr>
          <w:tblCellSpacing w:w="0" w:type="dxa"/>
          <w:jc w:val="center"/>
        </w:trPr>
        <w:tc>
          <w:tcPr>
            <w:tcW w:w="0" w:type="auto"/>
            <w:shd w:val="clear" w:color="auto" w:fill="FFFFFF"/>
            <w:vAlign w:val="center"/>
            <w:hideMark/>
          </w:tcPr>
          <w:p w14:paraId="1887C487" w14:textId="77777777" w:rsidR="00D9554A" w:rsidRPr="00D9554A" w:rsidRDefault="00D9554A" w:rsidP="00D9554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9554A">
              <w:rPr>
                <w:rFonts w:ascii="Arial" w:eastAsia="Times New Roman" w:hAnsi="Arial" w:cs="Arial"/>
                <w:b/>
                <w:bCs/>
                <w:color w:val="363535"/>
                <w:kern w:val="36"/>
                <w:sz w:val="48"/>
                <w:szCs w:val="48"/>
                <w:lang w:val="en-US" w:bidi="pa-IN"/>
              </w:rPr>
              <w:t>Building a more active Alberta</w:t>
            </w:r>
          </w:p>
          <w:p w14:paraId="2B8B273E" w14:textId="77777777" w:rsidR="00D9554A" w:rsidRPr="00D9554A" w:rsidRDefault="00D9554A" w:rsidP="00D9554A">
            <w:pPr>
              <w:spacing w:after="0" w:line="240" w:lineRule="auto"/>
              <w:rPr>
                <w:rFonts w:ascii="Arial" w:eastAsia="Times New Roman" w:hAnsi="Arial" w:cs="Arial"/>
                <w:color w:val="363535"/>
                <w:lang w:val="en-US" w:bidi="pa-IN"/>
              </w:rPr>
            </w:pPr>
            <w:r w:rsidRPr="00D9554A">
              <w:rPr>
                <w:rFonts w:ascii="Arial" w:eastAsia="Times New Roman" w:hAnsi="Arial" w:cs="Arial"/>
                <w:color w:val="363535"/>
                <w:bdr w:val="none" w:sz="0" w:space="0" w:color="auto" w:frame="1"/>
                <w:lang w:val="en-US" w:bidi="pa-IN"/>
              </w:rPr>
              <w:t>November 13, 2025</w:t>
            </w:r>
            <w:r w:rsidRPr="00D9554A">
              <w:rPr>
                <w:rFonts w:ascii="Arial" w:eastAsia="Times New Roman" w:hAnsi="Arial" w:cs="Arial"/>
                <w:color w:val="363535"/>
                <w:lang w:val="en-US" w:bidi="pa-IN"/>
              </w:rPr>
              <w:t> </w:t>
            </w:r>
            <w:hyperlink r:id="rId8" w:anchor="x_media-contacts" w:tooltip="#x_media-contacts" w:history="1">
              <w:r w:rsidRPr="00D9554A">
                <w:rPr>
                  <w:rFonts w:ascii="Arial" w:eastAsia="Times New Roman" w:hAnsi="Arial" w:cs="Arial"/>
                  <w:color w:val="0082C7"/>
                  <w:u w:val="single"/>
                  <w:bdr w:val="none" w:sz="0" w:space="0" w:color="auto" w:frame="1"/>
                  <w:lang w:val="en-US" w:bidi="pa-IN"/>
                </w:rPr>
                <w:t>Media inquiries</w:t>
              </w:r>
            </w:hyperlink>
          </w:p>
          <w:p w14:paraId="146D31D8" w14:textId="77777777" w:rsidR="00D9554A" w:rsidRPr="00D9554A" w:rsidRDefault="00D9554A" w:rsidP="00D9554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9554A">
              <w:rPr>
                <w:rFonts w:ascii="Arial" w:eastAsia="Times New Roman" w:hAnsi="Arial" w:cs="Arial"/>
                <w:color w:val="363535"/>
                <w:sz w:val="37"/>
                <w:szCs w:val="37"/>
                <w:lang w:val="en-US" w:bidi="pa-IN"/>
              </w:rPr>
              <w:t>Alberta’s government is investing $7 million to support sport and recreation infrastructure projects throughout the province.</w:t>
            </w:r>
          </w:p>
          <w:p w14:paraId="3C1DE769" w14:textId="77777777" w:rsidR="00D9554A" w:rsidRPr="00D9554A" w:rsidRDefault="00D9554A" w:rsidP="00D9554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Sport and recreation facilities promote active living and well-being in Alberta communities. From rinks and courts to multi-use community spaces, these facilities bring people together and promote active, healthy lifestyles for all ages. These investments help ensure that Albertans across the province have access to new and revitalized spaces to stay active and engaged.</w:t>
            </w:r>
          </w:p>
          <w:p w14:paraId="62438CF8" w14:textId="77777777" w:rsidR="00D9554A" w:rsidRPr="00D9554A" w:rsidRDefault="00D9554A" w:rsidP="00D9554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 xml:space="preserve">“I am proud to support projects that help Albertans live healthier and more active lives. In many places, recreation </w:t>
            </w:r>
            <w:proofErr w:type="spellStart"/>
            <w:r w:rsidRPr="00D9554A">
              <w:rPr>
                <w:rFonts w:ascii="Arial" w:eastAsia="Times New Roman" w:hAnsi="Arial" w:cs="Arial"/>
                <w:color w:val="363535"/>
                <w:sz w:val="24"/>
                <w:szCs w:val="24"/>
                <w:lang w:val="en-US" w:bidi="pa-IN"/>
              </w:rPr>
              <w:t>centres</w:t>
            </w:r>
            <w:proofErr w:type="spellEnd"/>
            <w:r w:rsidRPr="00D9554A">
              <w:rPr>
                <w:rFonts w:ascii="Arial" w:eastAsia="Times New Roman" w:hAnsi="Arial" w:cs="Arial"/>
                <w:color w:val="363535"/>
                <w:sz w:val="24"/>
                <w:szCs w:val="24"/>
                <w:lang w:val="en-US" w:bidi="pa-IN"/>
              </w:rPr>
              <w:t xml:space="preserve"> serve as hubs for the community. With the Active Communities Initiative funding, more Albertans can enjoy sports and connect with others close to home.”</w:t>
            </w:r>
          </w:p>
          <w:p w14:paraId="54840087" w14:textId="77777777" w:rsidR="00D9554A" w:rsidRPr="00D9554A" w:rsidRDefault="00D9554A" w:rsidP="00D9554A">
            <w:pPr>
              <w:spacing w:after="100"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i/>
                <w:iCs/>
                <w:color w:val="363535"/>
                <w:sz w:val="25"/>
                <w:szCs w:val="25"/>
                <w:lang w:val="en-US" w:bidi="pa-IN"/>
              </w:rPr>
              <w:t>Andrew Boitchenko, Minister of Tourism and Sport</w:t>
            </w:r>
          </w:p>
          <w:p w14:paraId="67150D3D" w14:textId="77777777" w:rsidR="00D9554A" w:rsidRPr="00D9554A" w:rsidRDefault="00D9554A" w:rsidP="00D9554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The Active Communities Initiative is Alberta’s first grant program solely dedicated to funding sport and recreation infrastructure. Each project reflects the unique needs of its community and together, they are projected to serve up to a million Albertans. The expansion and creation of these facilities will strengthen local economies as they stimulate over $60 million in estimated economic activity and create short-term and long-term employment opportunities across the province.  </w:t>
            </w:r>
          </w:p>
          <w:p w14:paraId="2DA9C0F7" w14:textId="77777777" w:rsidR="00D9554A" w:rsidRPr="00D9554A" w:rsidRDefault="00D9554A" w:rsidP="00D9554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“Valley Ski Hill is thankful to receive this funding to make much-needed upgrades to our ski lodge and snowmaking equipment. It will ensure the safe and efficient operation of our facility for generations to come, enabling us to provide an affordable winter sport and recreation opportunity for families and youth in our rural communities.”</w:t>
            </w:r>
          </w:p>
          <w:p w14:paraId="645C9B78" w14:textId="77777777" w:rsidR="00D9554A" w:rsidRPr="00D9554A" w:rsidRDefault="00D9554A" w:rsidP="00D9554A">
            <w:pPr>
              <w:spacing w:after="100"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i/>
                <w:iCs/>
                <w:color w:val="363535"/>
                <w:sz w:val="25"/>
                <w:szCs w:val="25"/>
                <w:lang w:val="en-US" w:bidi="pa-IN"/>
              </w:rPr>
              <w:lastRenderedPageBreak/>
              <w:t>Carol Macrae, secretary, Valley Ski Club Castor Association</w:t>
            </w:r>
          </w:p>
          <w:p w14:paraId="4FC53F55" w14:textId="77777777" w:rsidR="00D9554A" w:rsidRPr="00D9554A" w:rsidRDefault="00D9554A" w:rsidP="00D9554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 xml:space="preserve">The 2025 funding will go towards building, renewing and maintaining sport and recreation opportunities, from arena renovations in Lomond to pickleball courts in Okotoks and curling rinks in </w:t>
            </w:r>
            <w:proofErr w:type="spellStart"/>
            <w:r w:rsidRPr="00D9554A">
              <w:rPr>
                <w:rFonts w:ascii="Arial" w:eastAsia="Times New Roman" w:hAnsi="Arial" w:cs="Arial"/>
                <w:color w:val="363535"/>
                <w:sz w:val="24"/>
                <w:szCs w:val="24"/>
                <w:lang w:val="en-US" w:bidi="pa-IN"/>
              </w:rPr>
              <w:t>Rockyford</w:t>
            </w:r>
            <w:proofErr w:type="spellEnd"/>
            <w:r w:rsidRPr="00D9554A">
              <w:rPr>
                <w:rFonts w:ascii="Arial" w:eastAsia="Times New Roman" w:hAnsi="Arial" w:cs="Arial"/>
                <w:color w:val="363535"/>
                <w:sz w:val="24"/>
                <w:szCs w:val="24"/>
                <w:lang w:val="en-US" w:bidi="pa-IN"/>
              </w:rPr>
              <w:t>. This grant program helps meet the growing demand for sport and recreation infrastructure in Alberta.</w:t>
            </w:r>
          </w:p>
          <w:p w14:paraId="5D1B7991" w14:textId="77777777" w:rsidR="00D9554A" w:rsidRPr="00D9554A" w:rsidRDefault="00D9554A" w:rsidP="00D9554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“This grant funding is an incredible step forward for the Lubicon community. The new indoor running track will provide a safe, year-round space for sports programs for youth, exercise opportunities for Elders and young moms with strollers, and training for track and field. It will also serve as a warm-up and fitness space supporting a wide range of community sports and wellness activities, strengthening health and connection across generations.”</w:t>
            </w:r>
          </w:p>
          <w:p w14:paraId="021399C7" w14:textId="77777777" w:rsidR="00D9554A" w:rsidRPr="00D9554A" w:rsidRDefault="00D9554A" w:rsidP="00D9554A">
            <w:pPr>
              <w:spacing w:after="100"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i/>
                <w:iCs/>
                <w:color w:val="363535"/>
                <w:sz w:val="25"/>
                <w:szCs w:val="25"/>
                <w:lang w:val="en-US" w:bidi="pa-IN"/>
              </w:rPr>
              <w:t>Chief Billy Joe Laboucan, Lubicon Lake Band #453</w:t>
            </w:r>
          </w:p>
          <w:p w14:paraId="44FF2290" w14:textId="77777777" w:rsidR="00D9554A" w:rsidRPr="00D9554A" w:rsidRDefault="00D9554A" w:rsidP="00D9554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9554A">
              <w:rPr>
                <w:rFonts w:ascii="Arial" w:eastAsia="Times New Roman" w:hAnsi="Arial" w:cs="Arial"/>
                <w:color w:val="363535"/>
                <w:sz w:val="24"/>
                <w:szCs w:val="24"/>
                <w:lang w:val="en-US" w:bidi="pa-IN"/>
              </w:rPr>
              <w:t>Active Communities Initiative funding is open to eligible community groups, non-profit organizations and societies, including First Nations and Metis Settlements, that wish to build or enhance active spaces to support sport and recreational opportunities for their communities. Applications for the 2026 Active Communities Initiative will open in the spring of 2026.</w:t>
            </w:r>
          </w:p>
          <w:p w14:paraId="0ADDBBCB" w14:textId="77777777" w:rsidR="00D9554A" w:rsidRPr="00D9554A" w:rsidRDefault="00D9554A" w:rsidP="00D9554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9554A">
              <w:rPr>
                <w:rFonts w:ascii="Arial" w:eastAsia="Times New Roman" w:hAnsi="Arial" w:cs="Arial"/>
                <w:b/>
                <w:bCs/>
                <w:color w:val="363535"/>
                <w:sz w:val="36"/>
                <w:szCs w:val="36"/>
                <w:lang w:val="en-US" w:bidi="pa-IN"/>
              </w:rPr>
              <w:t>Quick facts</w:t>
            </w:r>
          </w:p>
          <w:p w14:paraId="777A1E2E" w14:textId="77777777" w:rsidR="00D9554A" w:rsidRPr="00D9554A" w:rsidRDefault="00D9554A" w:rsidP="00D9554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Projects supported through this round of Active Communities Initiative funding:</w:t>
            </w:r>
          </w:p>
          <w:p w14:paraId="22E4B6D6"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Caroline &amp; District Athletic &amp; Agricultural Society, arena renewal, Caroline</w:t>
            </w:r>
          </w:p>
          <w:p w14:paraId="3B46E76A"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Chappelle Gardens Residents Association, community rink upgrades, Edmonton</w:t>
            </w:r>
          </w:p>
          <w:p w14:paraId="2A28A5C6"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 xml:space="preserve">Chestermere Community Association, </w:t>
            </w:r>
            <w:proofErr w:type="gramStart"/>
            <w:r w:rsidRPr="00D9554A">
              <w:rPr>
                <w:rFonts w:ascii="Arial" w:eastAsia="Times New Roman" w:hAnsi="Arial" w:cs="Arial"/>
                <w:color w:val="363535"/>
                <w:sz w:val="25"/>
                <w:szCs w:val="25"/>
                <w:lang w:val="en-US" w:bidi="pa-IN"/>
              </w:rPr>
              <w:t>arena</w:t>
            </w:r>
            <w:proofErr w:type="gramEnd"/>
            <w:r w:rsidRPr="00D9554A">
              <w:rPr>
                <w:rFonts w:ascii="Arial" w:eastAsia="Times New Roman" w:hAnsi="Arial" w:cs="Arial"/>
                <w:color w:val="363535"/>
                <w:sz w:val="25"/>
                <w:szCs w:val="25"/>
                <w:lang w:val="en-US" w:bidi="pa-IN"/>
              </w:rPr>
              <w:t xml:space="preserve"> </w:t>
            </w:r>
            <w:proofErr w:type="gramStart"/>
            <w:r w:rsidRPr="00D9554A">
              <w:rPr>
                <w:rFonts w:ascii="Arial" w:eastAsia="Times New Roman" w:hAnsi="Arial" w:cs="Arial"/>
                <w:color w:val="363535"/>
                <w:sz w:val="25"/>
                <w:szCs w:val="25"/>
                <w:lang w:val="en-US" w:bidi="pa-IN"/>
              </w:rPr>
              <w:t>renewal</w:t>
            </w:r>
            <w:proofErr w:type="gramEnd"/>
            <w:r w:rsidRPr="00D9554A">
              <w:rPr>
                <w:rFonts w:ascii="Arial" w:eastAsia="Times New Roman" w:hAnsi="Arial" w:cs="Arial"/>
                <w:color w:val="363535"/>
                <w:sz w:val="25"/>
                <w:szCs w:val="25"/>
                <w:lang w:val="en-US" w:bidi="pa-IN"/>
              </w:rPr>
              <w:t>, Chestermere</w:t>
            </w:r>
          </w:p>
          <w:p w14:paraId="746C75B8"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Crossroads Community Association, all-season multisport facility, Calgary</w:t>
            </w:r>
          </w:p>
          <w:p w14:paraId="7FECF70C"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Lomond Community Centre Agricultural Society, arena renewal, Lomond</w:t>
            </w:r>
          </w:p>
          <w:p w14:paraId="40CE7415"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Lubicon Lake Band #453, multipurpose facility, Little Buffalo</w:t>
            </w:r>
          </w:p>
          <w:p w14:paraId="4B4812AF"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 xml:space="preserve">Okotoks Pickleball and Tennis Centre, pickleball and tennis </w:t>
            </w:r>
            <w:proofErr w:type="spellStart"/>
            <w:r w:rsidRPr="00D9554A">
              <w:rPr>
                <w:rFonts w:ascii="Arial" w:eastAsia="Times New Roman" w:hAnsi="Arial" w:cs="Arial"/>
                <w:color w:val="363535"/>
                <w:sz w:val="25"/>
                <w:szCs w:val="25"/>
                <w:lang w:val="en-US" w:bidi="pa-IN"/>
              </w:rPr>
              <w:t>centre</w:t>
            </w:r>
            <w:proofErr w:type="spellEnd"/>
            <w:r w:rsidRPr="00D9554A">
              <w:rPr>
                <w:rFonts w:ascii="Arial" w:eastAsia="Times New Roman" w:hAnsi="Arial" w:cs="Arial"/>
                <w:color w:val="363535"/>
                <w:sz w:val="25"/>
                <w:szCs w:val="25"/>
                <w:lang w:val="en-US" w:bidi="pa-IN"/>
              </w:rPr>
              <w:t>, Okotoks</w:t>
            </w:r>
          </w:p>
          <w:p w14:paraId="2701A13D"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lastRenderedPageBreak/>
              <w:t xml:space="preserve">Parkland </w:t>
            </w:r>
            <w:proofErr w:type="spellStart"/>
            <w:r w:rsidRPr="00D9554A">
              <w:rPr>
                <w:rFonts w:ascii="Arial" w:eastAsia="Times New Roman" w:hAnsi="Arial" w:cs="Arial"/>
                <w:color w:val="363535"/>
                <w:sz w:val="25"/>
                <w:szCs w:val="25"/>
                <w:lang w:val="en-US" w:bidi="pa-IN"/>
              </w:rPr>
              <w:t>Pickleheads</w:t>
            </w:r>
            <w:proofErr w:type="spellEnd"/>
            <w:r w:rsidRPr="00D9554A">
              <w:rPr>
                <w:rFonts w:ascii="Arial" w:eastAsia="Times New Roman" w:hAnsi="Arial" w:cs="Arial"/>
                <w:color w:val="363535"/>
                <w:sz w:val="25"/>
                <w:szCs w:val="25"/>
                <w:lang w:val="en-US" w:bidi="pa-IN"/>
              </w:rPr>
              <w:t xml:space="preserve"> Pickleball Club, pickleball courts, Spruce Grove</w:t>
            </w:r>
          </w:p>
          <w:p w14:paraId="04935697"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D9554A">
              <w:rPr>
                <w:rFonts w:ascii="Arial" w:eastAsia="Times New Roman" w:hAnsi="Arial" w:cs="Arial"/>
                <w:color w:val="363535"/>
                <w:sz w:val="25"/>
                <w:szCs w:val="25"/>
                <w:lang w:val="en-US" w:bidi="pa-IN"/>
              </w:rPr>
              <w:t>Rockyford</w:t>
            </w:r>
            <w:proofErr w:type="spellEnd"/>
            <w:r w:rsidRPr="00D9554A">
              <w:rPr>
                <w:rFonts w:ascii="Arial" w:eastAsia="Times New Roman" w:hAnsi="Arial" w:cs="Arial"/>
                <w:color w:val="363535"/>
                <w:sz w:val="25"/>
                <w:szCs w:val="25"/>
                <w:lang w:val="en-US" w:bidi="pa-IN"/>
              </w:rPr>
              <w:t xml:space="preserve"> Agricultural Society, curling rink upgrades, </w:t>
            </w:r>
            <w:proofErr w:type="spellStart"/>
            <w:r w:rsidRPr="00D9554A">
              <w:rPr>
                <w:rFonts w:ascii="Arial" w:eastAsia="Times New Roman" w:hAnsi="Arial" w:cs="Arial"/>
                <w:color w:val="363535"/>
                <w:sz w:val="25"/>
                <w:szCs w:val="25"/>
                <w:lang w:val="en-US" w:bidi="pa-IN"/>
              </w:rPr>
              <w:t>Rockyford</w:t>
            </w:r>
            <w:proofErr w:type="spellEnd"/>
          </w:p>
          <w:p w14:paraId="236D7F87"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South Fish Creek Recreation Association, energy efficient upgrades, Calgary</w:t>
            </w:r>
          </w:p>
          <w:p w14:paraId="3AC21903"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D9554A">
              <w:rPr>
                <w:rFonts w:ascii="Arial" w:eastAsia="Times New Roman" w:hAnsi="Arial" w:cs="Arial"/>
                <w:color w:val="363535"/>
                <w:sz w:val="25"/>
                <w:szCs w:val="25"/>
                <w:lang w:val="en-US" w:bidi="pa-IN"/>
              </w:rPr>
              <w:t>Springbank</w:t>
            </w:r>
            <w:proofErr w:type="spellEnd"/>
            <w:r w:rsidRPr="00D9554A">
              <w:rPr>
                <w:rFonts w:ascii="Arial" w:eastAsia="Times New Roman" w:hAnsi="Arial" w:cs="Arial"/>
                <w:color w:val="363535"/>
                <w:sz w:val="25"/>
                <w:szCs w:val="25"/>
                <w:lang w:val="en-US" w:bidi="pa-IN"/>
              </w:rPr>
              <w:t xml:space="preserve"> Park for All Seasons Agricultural Society, gym and indoor turf field, Calgary</w:t>
            </w:r>
          </w:p>
          <w:p w14:paraId="4346600E"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spellStart"/>
            <w:r w:rsidRPr="00D9554A">
              <w:rPr>
                <w:rFonts w:ascii="Arial" w:eastAsia="Times New Roman" w:hAnsi="Arial" w:cs="Arial"/>
                <w:color w:val="363535"/>
                <w:sz w:val="25"/>
                <w:szCs w:val="25"/>
                <w:lang w:val="en-US" w:bidi="pa-IN"/>
              </w:rPr>
              <w:t>Sunalta</w:t>
            </w:r>
            <w:proofErr w:type="spellEnd"/>
            <w:r w:rsidRPr="00D9554A">
              <w:rPr>
                <w:rFonts w:ascii="Arial" w:eastAsia="Times New Roman" w:hAnsi="Arial" w:cs="Arial"/>
                <w:color w:val="363535"/>
                <w:sz w:val="25"/>
                <w:szCs w:val="25"/>
                <w:lang w:val="en-US" w:bidi="pa-IN"/>
              </w:rPr>
              <w:t xml:space="preserve"> Community Association, all-season multisport facility, Calgary</w:t>
            </w:r>
          </w:p>
          <w:p w14:paraId="7DDFDC5D"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Sundre and District Curling Club, accessibility upgrades, Sundre</w:t>
            </w:r>
          </w:p>
          <w:p w14:paraId="1015CF7A" w14:textId="77777777" w:rsidR="00D9554A" w:rsidRPr="00D9554A" w:rsidRDefault="00D9554A" w:rsidP="00D9554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9554A">
              <w:rPr>
                <w:rFonts w:ascii="Arial" w:eastAsia="Times New Roman" w:hAnsi="Arial" w:cs="Arial"/>
                <w:color w:val="363535"/>
                <w:sz w:val="25"/>
                <w:szCs w:val="25"/>
                <w:lang w:val="en-US" w:bidi="pa-IN"/>
              </w:rPr>
              <w:t>Valley Ski Club Castor Association, snowmaking infrastructure upgrades, Alliance</w:t>
            </w:r>
          </w:p>
          <w:p w14:paraId="2FC5402E" w14:textId="77777777" w:rsidR="00D9554A" w:rsidRPr="00D9554A" w:rsidRDefault="00D9554A" w:rsidP="00D9554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9554A">
              <w:rPr>
                <w:rFonts w:ascii="Arial" w:eastAsia="Times New Roman" w:hAnsi="Arial" w:cs="Arial"/>
                <w:b/>
                <w:bCs/>
                <w:color w:val="363535"/>
                <w:sz w:val="36"/>
                <w:szCs w:val="36"/>
                <w:lang w:val="en-US" w:bidi="pa-IN"/>
              </w:rPr>
              <w:t>Related information</w:t>
            </w:r>
          </w:p>
          <w:p w14:paraId="3D3BFBC7" w14:textId="77777777" w:rsidR="00D9554A" w:rsidRPr="00D9554A" w:rsidRDefault="00D9554A" w:rsidP="00D9554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ctive-communities-initiative" w:history="1">
              <w:r w:rsidRPr="00D9554A">
                <w:rPr>
                  <w:rFonts w:ascii="Arial" w:eastAsia="Times New Roman" w:hAnsi="Arial" w:cs="Arial"/>
                  <w:color w:val="0082C7"/>
                  <w:sz w:val="25"/>
                  <w:szCs w:val="25"/>
                  <w:u w:val="single"/>
                  <w:bdr w:val="none" w:sz="0" w:space="0" w:color="auto" w:frame="1"/>
                  <w:lang w:val="en-US" w:bidi="pa-IN"/>
                </w:rPr>
                <w:t>Active Communities Initiative</w:t>
              </w:r>
            </w:hyperlink>
          </w:p>
          <w:p w14:paraId="4136DDAE" w14:textId="77777777" w:rsidR="00D9554A" w:rsidRPr="00D9554A" w:rsidRDefault="00D9554A" w:rsidP="00D9554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9554A">
              <w:rPr>
                <w:rFonts w:ascii="Arial" w:eastAsia="Times New Roman" w:hAnsi="Arial" w:cs="Arial"/>
                <w:b/>
                <w:bCs/>
                <w:color w:val="363535"/>
                <w:sz w:val="36"/>
                <w:szCs w:val="36"/>
                <w:lang w:val="en-US" w:bidi="pa-IN"/>
              </w:rPr>
              <w:t>Related news</w:t>
            </w:r>
          </w:p>
          <w:p w14:paraId="70E334A0" w14:textId="77777777" w:rsidR="00D9554A" w:rsidRPr="00D9554A" w:rsidRDefault="00D9554A" w:rsidP="00D9554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29206FF6BCB8-F1C7-8447-C379A44C4C87204C" w:history="1">
              <w:r w:rsidRPr="00D9554A">
                <w:rPr>
                  <w:rFonts w:ascii="Arial" w:eastAsia="Times New Roman" w:hAnsi="Arial" w:cs="Arial"/>
                  <w:color w:val="0082C7"/>
                  <w:sz w:val="25"/>
                  <w:szCs w:val="25"/>
                  <w:u w:val="single"/>
                  <w:bdr w:val="none" w:sz="0" w:space="0" w:color="auto" w:frame="1"/>
                  <w:lang w:val="en-US" w:bidi="pa-IN"/>
                </w:rPr>
                <w:t>Investing in a more active tomorrow</w:t>
              </w:r>
            </w:hyperlink>
            <w:r w:rsidRPr="00D9554A">
              <w:rPr>
                <w:rFonts w:ascii="Arial" w:eastAsia="Times New Roman" w:hAnsi="Arial" w:cs="Arial"/>
                <w:color w:val="363535"/>
                <w:sz w:val="25"/>
                <w:szCs w:val="25"/>
                <w:lang w:val="en-US" w:bidi="pa-IN"/>
              </w:rPr>
              <w:t> (March 7, 2025)</w:t>
            </w:r>
          </w:p>
          <w:p w14:paraId="5766C4DA" w14:textId="77777777" w:rsidR="00D9554A" w:rsidRPr="00D9554A" w:rsidRDefault="00D9554A" w:rsidP="00D9554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25185AF66141-00AD-87D9-CB8186095779A4A6" w:history="1">
              <w:r w:rsidRPr="00D9554A">
                <w:rPr>
                  <w:rFonts w:ascii="Arial" w:eastAsia="Times New Roman" w:hAnsi="Arial" w:cs="Arial"/>
                  <w:color w:val="0082C7"/>
                  <w:sz w:val="25"/>
                  <w:szCs w:val="25"/>
                  <w:u w:val="single"/>
                  <w:bdr w:val="none" w:sz="0" w:space="0" w:color="auto" w:frame="1"/>
                  <w:lang w:val="en-US" w:bidi="pa-IN"/>
                </w:rPr>
                <w:t>Building opportunities for a healthier tomorrow</w:t>
              </w:r>
            </w:hyperlink>
            <w:r w:rsidRPr="00D9554A">
              <w:rPr>
                <w:rFonts w:ascii="Arial" w:eastAsia="Times New Roman" w:hAnsi="Arial" w:cs="Arial"/>
                <w:color w:val="363535"/>
                <w:sz w:val="25"/>
                <w:szCs w:val="25"/>
                <w:lang w:val="en-US" w:bidi="pa-IN"/>
              </w:rPr>
              <w:t> (Dec. 12, 2024)</w:t>
            </w:r>
          </w:p>
          <w:p w14:paraId="1C9ABA3C" w14:textId="77777777" w:rsidR="00D9554A" w:rsidRPr="00D9554A" w:rsidRDefault="00D9554A" w:rsidP="00D9554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02887A915EF0-BF58-A6D7-35BC294F5758FF3A" w:history="1">
              <w:r w:rsidRPr="00D9554A">
                <w:rPr>
                  <w:rFonts w:ascii="Arial" w:eastAsia="Times New Roman" w:hAnsi="Arial" w:cs="Arial"/>
                  <w:color w:val="0082C7"/>
                  <w:sz w:val="25"/>
                  <w:szCs w:val="25"/>
                  <w:u w:val="single"/>
                  <w:bdr w:val="none" w:sz="0" w:space="0" w:color="auto" w:frame="1"/>
                  <w:lang w:val="en-US" w:bidi="pa-IN"/>
                </w:rPr>
                <w:t>Building active spaces and brighter futures</w:t>
              </w:r>
            </w:hyperlink>
            <w:r w:rsidRPr="00D9554A">
              <w:rPr>
                <w:rFonts w:ascii="Arial" w:eastAsia="Times New Roman" w:hAnsi="Arial" w:cs="Arial"/>
                <w:color w:val="363535"/>
                <w:sz w:val="25"/>
                <w:szCs w:val="25"/>
                <w:lang w:val="en-US" w:bidi="pa-IN"/>
              </w:rPr>
              <w:t> (May 3, 2024)</w:t>
            </w:r>
          </w:p>
          <w:p w14:paraId="76E75DDE" w14:textId="77777777" w:rsidR="00D9554A" w:rsidRPr="00D9554A" w:rsidRDefault="00D9554A" w:rsidP="00D9554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9554A">
              <w:rPr>
                <w:rFonts w:ascii="Arial" w:eastAsia="Times New Roman" w:hAnsi="Arial" w:cs="Arial"/>
                <w:b/>
                <w:bCs/>
                <w:color w:val="363535"/>
                <w:sz w:val="36"/>
                <w:szCs w:val="36"/>
                <w:lang w:val="en-US" w:bidi="pa-IN"/>
              </w:rPr>
              <w:t>Multimedia</w:t>
            </w:r>
          </w:p>
          <w:p w14:paraId="25091831" w14:textId="77777777" w:rsidR="00D9554A" w:rsidRPr="00D9554A" w:rsidRDefault="00D9554A" w:rsidP="00D9554A">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youtube.com/live/5UePrW4818Y. Click or tap if you trust this link." w:history="1">
              <w:proofErr w:type="gramStart"/>
              <w:r w:rsidRPr="00D9554A">
                <w:rPr>
                  <w:rFonts w:ascii="Arial" w:eastAsia="Times New Roman" w:hAnsi="Arial" w:cs="Arial"/>
                  <w:color w:val="0082C7"/>
                  <w:sz w:val="25"/>
                  <w:szCs w:val="25"/>
                  <w:u w:val="single"/>
                  <w:bdr w:val="none" w:sz="0" w:space="0" w:color="auto" w:frame="1"/>
                  <w:lang w:val="en-US" w:bidi="pa-IN"/>
                </w:rPr>
                <w:t>Watch</w:t>
              </w:r>
              <w:proofErr w:type="gramEnd"/>
              <w:r w:rsidRPr="00D9554A">
                <w:rPr>
                  <w:rFonts w:ascii="Arial" w:eastAsia="Times New Roman" w:hAnsi="Arial" w:cs="Arial"/>
                  <w:color w:val="0082C7"/>
                  <w:sz w:val="25"/>
                  <w:szCs w:val="25"/>
                  <w:u w:val="single"/>
                  <w:bdr w:val="none" w:sz="0" w:space="0" w:color="auto" w:frame="1"/>
                  <w:lang w:val="en-US" w:bidi="pa-IN"/>
                </w:rPr>
                <w:t xml:space="preserve"> the news conference</w:t>
              </w:r>
            </w:hyperlink>
          </w:p>
          <w:p w14:paraId="68F1E418" w14:textId="77777777" w:rsidR="00D9554A" w:rsidRPr="00D9554A" w:rsidRDefault="00D9554A" w:rsidP="00D9554A">
            <w:pPr>
              <w:spacing w:after="0" w:line="240" w:lineRule="auto"/>
              <w:rPr>
                <w:rFonts w:ascii="Arial" w:eastAsia="Times New Roman" w:hAnsi="Arial" w:cs="Arial"/>
                <w:color w:val="363535"/>
                <w:lang w:val="en-US" w:bidi="pa-IN"/>
              </w:rPr>
            </w:pPr>
            <w:r w:rsidRPr="00D9554A">
              <w:rPr>
                <w:rFonts w:ascii="Arial" w:eastAsia="Times New Roman" w:hAnsi="Arial" w:cs="Arial"/>
                <w:color w:val="363535"/>
                <w:lang w:val="en-US" w:bidi="pa-IN"/>
              </w:rPr>
              <w:br/>
            </w:r>
          </w:p>
          <w:p w14:paraId="22C853D2" w14:textId="77777777" w:rsidR="00D9554A" w:rsidRPr="00D9554A" w:rsidRDefault="00D9554A" w:rsidP="00D9554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9554A">
              <w:rPr>
                <w:rFonts w:ascii="Arial" w:eastAsia="Times New Roman" w:hAnsi="Arial" w:cs="Arial"/>
                <w:b/>
                <w:bCs/>
                <w:color w:val="363535"/>
                <w:sz w:val="36"/>
                <w:szCs w:val="36"/>
                <w:lang w:val="en-US" w:bidi="pa-IN"/>
              </w:rPr>
              <w:t>Media inquiries</w:t>
            </w:r>
          </w:p>
          <w:p w14:paraId="7A4476BA" w14:textId="77777777" w:rsidR="00D9554A" w:rsidRPr="00D9554A" w:rsidRDefault="00D9554A" w:rsidP="00D9554A">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Vanessa.Gomez@gov.ab.ca" w:history="1">
              <w:r w:rsidRPr="00D9554A">
                <w:rPr>
                  <w:rFonts w:ascii="Arial" w:eastAsia="Times New Roman" w:hAnsi="Arial" w:cs="Arial"/>
                  <w:b/>
                  <w:bCs/>
                  <w:color w:val="0082C7"/>
                  <w:sz w:val="27"/>
                  <w:szCs w:val="27"/>
                  <w:u w:val="single"/>
                  <w:bdr w:val="none" w:sz="0" w:space="0" w:color="auto" w:frame="1"/>
                  <w:lang w:val="en-US" w:bidi="pa-IN"/>
                </w:rPr>
                <w:t>Vanessa Gomez</w:t>
              </w:r>
            </w:hyperlink>
          </w:p>
          <w:p w14:paraId="2F8BBCCD" w14:textId="77777777" w:rsidR="00D9554A" w:rsidRPr="00D9554A" w:rsidRDefault="00D9554A" w:rsidP="00D9554A">
            <w:pPr>
              <w:spacing w:after="0" w:line="240" w:lineRule="auto"/>
              <w:rPr>
                <w:rFonts w:ascii="Arial" w:eastAsia="Times New Roman" w:hAnsi="Arial" w:cs="Arial"/>
                <w:color w:val="363535"/>
                <w:lang w:val="en-US" w:bidi="pa-IN"/>
              </w:rPr>
            </w:pPr>
            <w:r w:rsidRPr="00D9554A">
              <w:rPr>
                <w:rFonts w:ascii="Arial" w:eastAsia="Times New Roman" w:hAnsi="Arial" w:cs="Arial"/>
                <w:color w:val="363535"/>
                <w:lang w:val="en-US" w:bidi="pa-IN"/>
              </w:rPr>
              <w:t>587-357-0203</w:t>
            </w:r>
            <w:r w:rsidRPr="00D9554A">
              <w:rPr>
                <w:rFonts w:ascii="Arial" w:eastAsia="Times New Roman" w:hAnsi="Arial" w:cs="Arial"/>
                <w:color w:val="363535"/>
                <w:lang w:val="en-US" w:bidi="pa-IN"/>
              </w:rPr>
              <w:br/>
              <w:t>Press Secretary, Tourism and Sport</w:t>
            </w:r>
          </w:p>
        </w:tc>
      </w:tr>
      <w:tr w:rsidR="00D9554A" w:rsidRPr="00D9554A" w14:paraId="5409619D" w14:textId="77777777" w:rsidTr="00D9554A">
        <w:trPr>
          <w:tblCellSpacing w:w="0" w:type="dxa"/>
          <w:jc w:val="center"/>
        </w:trPr>
        <w:tc>
          <w:tcPr>
            <w:tcW w:w="0" w:type="auto"/>
            <w:shd w:val="clear" w:color="auto" w:fill="FFFFFF"/>
            <w:vAlign w:val="center"/>
            <w:hideMark/>
          </w:tcPr>
          <w:p w14:paraId="30D41A80" w14:textId="77777777" w:rsidR="00D9554A" w:rsidRPr="00D9554A" w:rsidRDefault="00D9554A" w:rsidP="00D9554A">
            <w:pPr>
              <w:spacing w:after="0" w:line="240" w:lineRule="auto"/>
              <w:rPr>
                <w:rFonts w:ascii="Arial" w:eastAsia="Times New Roman" w:hAnsi="Arial" w:cs="Arial"/>
                <w:color w:val="363535"/>
                <w:lang w:val="en-US" w:bidi="pa-IN"/>
              </w:rPr>
            </w:pPr>
          </w:p>
        </w:tc>
      </w:tr>
    </w:tbl>
    <w:p w14:paraId="52A1599E" w14:textId="54388D0B" w:rsidR="0034582D" w:rsidRPr="0034582D" w:rsidRDefault="0034582D" w:rsidP="00D9554A"/>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159A3" w14:textId="77777777" w:rsidR="00BD12A1" w:rsidRDefault="00BD12A1" w:rsidP="00BD12A1">
      <w:pPr>
        <w:spacing w:after="0" w:line="240" w:lineRule="auto"/>
      </w:pPr>
      <w:r>
        <w:separator/>
      </w:r>
    </w:p>
  </w:endnote>
  <w:endnote w:type="continuationSeparator" w:id="0">
    <w:p w14:paraId="52A159A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59A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2A159A6" wp14:editId="52A159A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A159A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2A159A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2A159A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159A1" w14:textId="77777777" w:rsidR="00BD12A1" w:rsidRDefault="00BD12A1" w:rsidP="00BD12A1">
      <w:pPr>
        <w:spacing w:after="0" w:line="240" w:lineRule="auto"/>
      </w:pPr>
      <w:r>
        <w:separator/>
      </w:r>
    </w:p>
  </w:footnote>
  <w:footnote w:type="continuationSeparator" w:id="0">
    <w:p w14:paraId="52A159A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3431D"/>
    <w:multiLevelType w:val="multilevel"/>
    <w:tmpl w:val="D6366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F637E"/>
    <w:multiLevelType w:val="multilevel"/>
    <w:tmpl w:val="4D1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9565B"/>
    <w:multiLevelType w:val="multilevel"/>
    <w:tmpl w:val="731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47C58"/>
    <w:multiLevelType w:val="multilevel"/>
    <w:tmpl w:val="386E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132794">
    <w:abstractNumId w:val="7"/>
  </w:num>
  <w:num w:numId="2" w16cid:durableId="1561214536">
    <w:abstractNumId w:val="3"/>
  </w:num>
  <w:num w:numId="3" w16cid:durableId="1245411264">
    <w:abstractNumId w:val="6"/>
  </w:num>
  <w:num w:numId="4" w16cid:durableId="1482504805">
    <w:abstractNumId w:val="0"/>
  </w:num>
  <w:num w:numId="5" w16cid:durableId="1510749592">
    <w:abstractNumId w:val="1"/>
  </w:num>
  <w:num w:numId="6" w16cid:durableId="1534925158">
    <w:abstractNumId w:val="4"/>
  </w:num>
  <w:num w:numId="7" w16cid:durableId="1722358840">
    <w:abstractNumId w:val="2"/>
  </w:num>
  <w:num w:numId="8" w16cid:durableId="1840269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24599"/>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9554A"/>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1599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24094">
      <w:bodyDiv w:val="1"/>
      <w:marLeft w:val="0"/>
      <w:marRight w:val="0"/>
      <w:marTop w:val="0"/>
      <w:marBottom w:val="0"/>
      <w:divBdr>
        <w:top w:val="none" w:sz="0" w:space="0" w:color="auto"/>
        <w:left w:val="none" w:sz="0" w:space="0" w:color="auto"/>
        <w:bottom w:val="none" w:sz="0" w:space="0" w:color="auto"/>
        <w:right w:val="none" w:sz="0" w:space="0" w:color="auto"/>
      </w:divBdr>
      <w:divsChild>
        <w:div w:id="1826697738">
          <w:marLeft w:val="0"/>
          <w:marRight w:val="0"/>
          <w:marTop w:val="0"/>
          <w:marBottom w:val="360"/>
          <w:divBdr>
            <w:top w:val="none" w:sz="0" w:space="0" w:color="auto"/>
            <w:left w:val="none" w:sz="0" w:space="0" w:color="auto"/>
            <w:bottom w:val="none" w:sz="0" w:space="0" w:color="auto"/>
            <w:right w:val="none" w:sz="0" w:space="0" w:color="auto"/>
          </w:divBdr>
        </w:div>
        <w:div w:id="1927036540">
          <w:marLeft w:val="0"/>
          <w:marRight w:val="0"/>
          <w:marTop w:val="60"/>
          <w:marBottom w:val="180"/>
          <w:divBdr>
            <w:top w:val="none" w:sz="0" w:space="0" w:color="auto"/>
            <w:left w:val="none" w:sz="0" w:space="0" w:color="auto"/>
            <w:bottom w:val="none" w:sz="0" w:space="0" w:color="auto"/>
            <w:right w:val="none" w:sz="0" w:space="0" w:color="auto"/>
          </w:divBdr>
          <w:divsChild>
            <w:div w:id="1152451731">
              <w:blockQuote w:val="1"/>
              <w:marLeft w:val="720"/>
              <w:marRight w:val="720"/>
              <w:marTop w:val="100"/>
              <w:marBottom w:val="100"/>
              <w:divBdr>
                <w:top w:val="none" w:sz="0" w:space="0" w:color="auto"/>
                <w:left w:val="none" w:sz="0" w:space="0" w:color="auto"/>
                <w:bottom w:val="none" w:sz="0" w:space="0" w:color="auto"/>
                <w:right w:val="none" w:sz="0" w:space="0" w:color="auto"/>
              </w:divBdr>
            </w:div>
            <w:div w:id="78261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150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CtBaWghfxCvk4WLIQOJU0%3D?nativeVersion=1.2025.1027.200" TargetMode="External"/><Relationship Id="rId13" Type="http://schemas.openxmlformats.org/officeDocument/2006/relationships/hyperlink" Target="https://can01.safelinks.protection.outlook.com/?url=https%3A%2F%2Fyoutube.com%2Flive%2F5UePrW4818Y&amp;data=05%7C02%7CAmandeep.Sidhu%40gov.ab.ca%7C38553490366243490b3108de22db33b4%7C2bb51c06af9b42c58bf53c3b7b10850b%7C0%7C0%7C638986522013534981%7CUnknown%7CTWFpbGZsb3d8eyJFbXB0eU1hcGkiOnRydWUsIlYiOiIwLjAuMDAwMCIsIlAiOiJXaW4zMiIsIkFOIjoiTWFpbCIsIldUIjoyfQ%3D%3D%7C0%7C%7C%7C&amp;sdata=5Z7G0ZVZ3MkYMnBuxDB4QvdX7NTeM4LOeGITpSNyv3w%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02887A915EF0-BF58-A6D7-35BC294F5758FF3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25185AF66141-00AD-87D9-CB8186095779A4A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lberta.ca/release.cfm?xID=929206FF6BCB8-F1C7-8447-C379A44C4C87204C" TargetMode="External"/><Relationship Id="rId4" Type="http://schemas.openxmlformats.org/officeDocument/2006/relationships/webSettings" Target="webSettings.xml"/><Relationship Id="rId9" Type="http://schemas.openxmlformats.org/officeDocument/2006/relationships/hyperlink" Target="https://www.alberta.ca/active-communities-initiative" TargetMode="External"/><Relationship Id="rId14" Type="http://schemas.openxmlformats.org/officeDocument/2006/relationships/hyperlink" Target="mailto:Vanessa.Gomez@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922</Words>
  <Characters>5131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2025-11-13T17:44:00Z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