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771D"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49097721" wp14:editId="49097722">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4909771E" w14:textId="77777777" w:rsidR="00E15DCA" w:rsidRDefault="00E15DCA" w:rsidP="00FF0A25"/>
    <w:p w14:paraId="4909771F"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E15DCA" w:rsidRPr="00E15DCA" w14:paraId="722E80FE" w14:textId="77777777" w:rsidTr="00E15DCA">
        <w:trPr>
          <w:tblCellSpacing w:w="0" w:type="dxa"/>
          <w:jc w:val="center"/>
        </w:trPr>
        <w:tc>
          <w:tcPr>
            <w:tcW w:w="0" w:type="auto"/>
            <w:shd w:val="clear" w:color="auto" w:fill="FFFFFF"/>
            <w:vAlign w:val="center"/>
            <w:hideMark/>
          </w:tcPr>
          <w:p w14:paraId="6169A581" w14:textId="77777777" w:rsidR="00E15DCA" w:rsidRPr="00E15DCA" w:rsidRDefault="00E15DCA" w:rsidP="00E15DC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E15DCA">
              <w:rPr>
                <w:rFonts w:ascii="Arial" w:eastAsia="Times New Roman" w:hAnsi="Arial" w:cs="Arial"/>
                <w:b/>
                <w:bCs/>
                <w:color w:val="363535"/>
                <w:kern w:val="36"/>
                <w:sz w:val="48"/>
                <w:szCs w:val="48"/>
                <w:lang w:val="en-US" w:bidi="pa-IN"/>
              </w:rPr>
              <w:t>Building a safer Alberta</w:t>
            </w:r>
          </w:p>
          <w:p w14:paraId="2CFF3270" w14:textId="77777777" w:rsidR="00E15DCA" w:rsidRPr="00E15DCA" w:rsidRDefault="00E15DCA" w:rsidP="00E15DCA">
            <w:pPr>
              <w:spacing w:after="0" w:line="240" w:lineRule="auto"/>
              <w:rPr>
                <w:rFonts w:ascii="Arial" w:eastAsia="Times New Roman" w:hAnsi="Arial" w:cs="Arial"/>
                <w:color w:val="363535"/>
                <w:lang w:val="en-US" w:bidi="pa-IN"/>
              </w:rPr>
            </w:pPr>
            <w:r w:rsidRPr="00E15DCA">
              <w:rPr>
                <w:rFonts w:ascii="Arial" w:eastAsia="Times New Roman" w:hAnsi="Arial" w:cs="Arial"/>
                <w:color w:val="363535"/>
                <w:bdr w:val="none" w:sz="0" w:space="0" w:color="auto" w:frame="1"/>
                <w:lang w:val="en-US" w:bidi="pa-IN"/>
              </w:rPr>
              <w:t>October 30, 2025</w:t>
            </w:r>
            <w:r w:rsidRPr="00E15DCA">
              <w:rPr>
                <w:rFonts w:ascii="Arial" w:eastAsia="Times New Roman" w:hAnsi="Arial" w:cs="Arial"/>
                <w:color w:val="363535"/>
                <w:lang w:val="en-US" w:bidi="pa-IN"/>
              </w:rPr>
              <w:t> </w:t>
            </w:r>
            <w:hyperlink r:id="rId8" w:anchor="x_media-contacts" w:tooltip="#x_media-contacts" w:history="1">
              <w:r w:rsidRPr="00E15DCA">
                <w:rPr>
                  <w:rFonts w:ascii="Arial" w:eastAsia="Times New Roman" w:hAnsi="Arial" w:cs="Arial"/>
                  <w:color w:val="0082C7"/>
                  <w:u w:val="single"/>
                  <w:bdr w:val="none" w:sz="0" w:space="0" w:color="auto" w:frame="1"/>
                  <w:lang w:val="en-US" w:bidi="pa-IN"/>
                </w:rPr>
                <w:t>Media inquiries</w:t>
              </w:r>
            </w:hyperlink>
          </w:p>
          <w:p w14:paraId="553EADBB" w14:textId="77777777" w:rsidR="00E15DCA" w:rsidRPr="00E15DCA" w:rsidRDefault="00E15DCA" w:rsidP="00E15DCA">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E15DCA">
              <w:rPr>
                <w:rFonts w:ascii="Arial" w:eastAsia="Times New Roman" w:hAnsi="Arial" w:cs="Arial"/>
                <w:color w:val="363535"/>
                <w:sz w:val="37"/>
                <w:szCs w:val="37"/>
                <w:lang w:val="en-US" w:bidi="pa-IN"/>
              </w:rPr>
              <w:t>Alberta's government is introducing legislation to make communities safer, strengthen policing and modernize laws that protect Albertans.</w:t>
            </w:r>
          </w:p>
          <w:p w14:paraId="609BBDDE"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If passed, Bill 4, the</w:t>
            </w:r>
            <w:r w:rsidRPr="00E15DCA">
              <w:rPr>
                <w:rFonts w:ascii="Arial" w:eastAsia="Times New Roman" w:hAnsi="Arial" w:cs="Arial"/>
                <w:i/>
                <w:iCs/>
                <w:color w:val="363535"/>
                <w:sz w:val="24"/>
                <w:szCs w:val="24"/>
                <w:lang w:val="en-US" w:bidi="pa-IN"/>
              </w:rPr>
              <w:t> Public Safety and Emergency Services Statutes Amendment Act, 2025 (No. 2)</w:t>
            </w:r>
            <w:r w:rsidRPr="00E15DCA">
              <w:rPr>
                <w:rFonts w:ascii="Arial" w:eastAsia="Times New Roman" w:hAnsi="Arial" w:cs="Arial"/>
                <w:color w:val="363535"/>
                <w:sz w:val="24"/>
                <w:szCs w:val="24"/>
                <w:lang w:val="en-US" w:bidi="pa-IN"/>
              </w:rPr>
              <w:t> will bring together several focused legislative changes that support stronger policing and more effective correctional and domestic violence prevention systems. This includes advancing the next step of establishing the Alberta Sheriffs Police Service, enhancing the </w:t>
            </w:r>
            <w:r w:rsidRPr="00E15DCA">
              <w:rPr>
                <w:rFonts w:ascii="Arial" w:eastAsia="Times New Roman" w:hAnsi="Arial" w:cs="Arial"/>
                <w:i/>
                <w:iCs/>
                <w:color w:val="363535"/>
                <w:sz w:val="24"/>
                <w:szCs w:val="24"/>
                <w:lang w:val="en-US" w:bidi="pa-IN"/>
              </w:rPr>
              <w:t>Disclosure to Protect Against Domestic Violence (Clare’s Law) Act</w:t>
            </w:r>
            <w:r w:rsidRPr="00E15DCA">
              <w:rPr>
                <w:rFonts w:ascii="Arial" w:eastAsia="Times New Roman" w:hAnsi="Arial" w:cs="Arial"/>
                <w:color w:val="363535"/>
                <w:sz w:val="24"/>
                <w:szCs w:val="24"/>
                <w:lang w:val="en-US" w:bidi="pa-IN"/>
              </w:rPr>
              <w:t> to help protect people at risk of domestic violence, and modernizing the </w:t>
            </w:r>
            <w:r w:rsidRPr="00E15DCA">
              <w:rPr>
                <w:rFonts w:ascii="Arial" w:eastAsia="Times New Roman" w:hAnsi="Arial" w:cs="Arial"/>
                <w:i/>
                <w:iCs/>
                <w:color w:val="363535"/>
                <w:sz w:val="24"/>
                <w:szCs w:val="24"/>
                <w:lang w:val="en-US" w:bidi="pa-IN"/>
              </w:rPr>
              <w:t>Corrections Act</w:t>
            </w:r>
            <w:r w:rsidRPr="00E15DCA">
              <w:rPr>
                <w:rFonts w:ascii="Arial" w:eastAsia="Times New Roman" w:hAnsi="Arial" w:cs="Arial"/>
                <w:color w:val="363535"/>
                <w:sz w:val="24"/>
                <w:szCs w:val="24"/>
                <w:lang w:val="en-US" w:bidi="pa-IN"/>
              </w:rPr>
              <w:t> to improve efficiency and coordination in Alberta’s correctional system.</w:t>
            </w:r>
          </w:p>
          <w:p w14:paraId="51CFCCCE" w14:textId="77777777" w:rsidR="00E15DCA" w:rsidRPr="00E15DCA" w:rsidRDefault="00E15DCA" w:rsidP="00E15D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“This legislation strengthens the laws that keep Albertans safe. It builds a strong foundation for the new Alberta Sheriffs Police Service, ensures people at risk of domestic violence can quickly get the information they need to protect themselves and modernizes how our correctional system operates. Together, these changes reflect our government’s commitment to practical, common-sense improvements that make Alberta’s communities safer.”</w:t>
            </w:r>
          </w:p>
          <w:p w14:paraId="2BF0EEE7" w14:textId="77777777" w:rsidR="00E15DCA" w:rsidRPr="00E15DCA" w:rsidRDefault="00E15DCA" w:rsidP="00E15DCA">
            <w:pPr>
              <w:spacing w:after="100" w:line="348" w:lineRule="atLeast"/>
              <w:textAlignment w:val="baseline"/>
              <w:rPr>
                <w:rFonts w:ascii="Arial" w:eastAsia="Times New Roman" w:hAnsi="Arial" w:cs="Arial"/>
                <w:color w:val="363535"/>
                <w:sz w:val="25"/>
                <w:szCs w:val="25"/>
                <w:lang w:val="en-US" w:bidi="pa-IN"/>
              </w:rPr>
            </w:pPr>
            <w:r w:rsidRPr="00E15DCA">
              <w:rPr>
                <w:rFonts w:ascii="Arial" w:eastAsia="Times New Roman" w:hAnsi="Arial" w:cs="Arial"/>
                <w:i/>
                <w:iCs/>
                <w:color w:val="363535"/>
                <w:sz w:val="25"/>
                <w:szCs w:val="25"/>
                <w:lang w:val="en-US" w:bidi="pa-IN"/>
              </w:rPr>
              <w:t>Mike Ellis, Minister of Public Safety and Emergency Services</w:t>
            </w:r>
          </w:p>
          <w:p w14:paraId="5509D541"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Alberta Sheriffs Police Service</w:t>
            </w:r>
          </w:p>
          <w:p w14:paraId="7547076F"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Following the creation of the Alberta Sheriffs Police Service (ASPS) in July 2025, work is well underway to establish the service’s organizational capacity and operational standards, ensuring it is ready to provide municipalities with another effective choice for meeting their local law enforcement needs.</w:t>
            </w:r>
          </w:p>
          <w:p w14:paraId="40F531F3"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lastRenderedPageBreak/>
              <w:t xml:space="preserve">If passed, the proposed legislation would build on this progress by putting in place the </w:t>
            </w:r>
            <w:proofErr w:type="spellStart"/>
            <w:r w:rsidRPr="00E15DCA">
              <w:rPr>
                <w:rFonts w:ascii="Arial" w:eastAsia="Times New Roman" w:hAnsi="Arial" w:cs="Arial"/>
                <w:color w:val="363535"/>
                <w:sz w:val="24"/>
                <w:szCs w:val="24"/>
                <w:lang w:val="en-US" w:bidi="pa-IN"/>
              </w:rPr>
              <w:t>labour</w:t>
            </w:r>
            <w:proofErr w:type="spellEnd"/>
            <w:r w:rsidRPr="00E15DCA">
              <w:rPr>
                <w:rFonts w:ascii="Arial" w:eastAsia="Times New Roman" w:hAnsi="Arial" w:cs="Arial"/>
                <w:color w:val="363535"/>
                <w:sz w:val="24"/>
                <w:szCs w:val="24"/>
                <w:lang w:val="en-US" w:bidi="pa-IN"/>
              </w:rPr>
              <w:t xml:space="preserve"> relations framework needed to support operations and recruitment, while also ensuring ASPS officers have the same collective bargaining rights and </w:t>
            </w:r>
            <w:proofErr w:type="spellStart"/>
            <w:r w:rsidRPr="00E15DCA">
              <w:rPr>
                <w:rFonts w:ascii="Arial" w:eastAsia="Times New Roman" w:hAnsi="Arial" w:cs="Arial"/>
                <w:color w:val="363535"/>
                <w:sz w:val="24"/>
                <w:szCs w:val="24"/>
                <w:lang w:val="en-US" w:bidi="pa-IN"/>
              </w:rPr>
              <w:t>labour</w:t>
            </w:r>
            <w:proofErr w:type="spellEnd"/>
            <w:r w:rsidRPr="00E15DCA">
              <w:rPr>
                <w:rFonts w:ascii="Arial" w:eastAsia="Times New Roman" w:hAnsi="Arial" w:cs="Arial"/>
                <w:color w:val="363535"/>
                <w:sz w:val="24"/>
                <w:szCs w:val="24"/>
                <w:lang w:val="en-US" w:bidi="pa-IN"/>
              </w:rPr>
              <w:t xml:space="preserve"> relations rules as other police services. This includes the ability to form a police association and bargain collectively.</w:t>
            </w:r>
          </w:p>
          <w:p w14:paraId="1989FE3D"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Once fully operational, the ASPS will strengthen Alberta’s existing policing model and complement the province’s current police services, which include the RCMP, First Nations police services and municipal police. The ASPS will help fill gaps, reduce response times and ensure law enforcement resources are deployed efficiently to meet Alberta’s public safety needs.</w:t>
            </w:r>
          </w:p>
          <w:p w14:paraId="5DEB1E29" w14:textId="77777777" w:rsidR="00E15DCA" w:rsidRPr="00E15DCA" w:rsidRDefault="00E15DCA" w:rsidP="00E15D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 xml:space="preserve">“The Alberta Sheriffs Police Service is being built to strengthen public safety across Alberta. This legislation marks another important step in creating a modern, accountable police service that Albertans and communities can rely on. Establishing a clear and consistent </w:t>
            </w:r>
            <w:proofErr w:type="spellStart"/>
            <w:r w:rsidRPr="00E15DCA">
              <w:rPr>
                <w:rFonts w:ascii="Arial" w:eastAsia="Times New Roman" w:hAnsi="Arial" w:cs="Arial"/>
                <w:color w:val="363535"/>
                <w:sz w:val="24"/>
                <w:szCs w:val="24"/>
                <w:lang w:val="en-US" w:bidi="pa-IN"/>
              </w:rPr>
              <w:t>labour</w:t>
            </w:r>
            <w:proofErr w:type="spellEnd"/>
            <w:r w:rsidRPr="00E15DCA">
              <w:rPr>
                <w:rFonts w:ascii="Arial" w:eastAsia="Times New Roman" w:hAnsi="Arial" w:cs="Arial"/>
                <w:color w:val="363535"/>
                <w:sz w:val="24"/>
                <w:szCs w:val="24"/>
                <w:lang w:val="en-US" w:bidi="pa-IN"/>
              </w:rPr>
              <w:t xml:space="preserve"> framework helps ensure future officers are supported, our recruitment is </w:t>
            </w:r>
            <w:proofErr w:type="gramStart"/>
            <w:r w:rsidRPr="00E15DCA">
              <w:rPr>
                <w:rFonts w:ascii="Arial" w:eastAsia="Times New Roman" w:hAnsi="Arial" w:cs="Arial"/>
                <w:color w:val="363535"/>
                <w:sz w:val="24"/>
                <w:szCs w:val="24"/>
                <w:lang w:val="en-US" w:bidi="pa-IN"/>
              </w:rPr>
              <w:t>strong</w:t>
            </w:r>
            <w:proofErr w:type="gramEnd"/>
            <w:r w:rsidRPr="00E15DCA">
              <w:rPr>
                <w:rFonts w:ascii="Arial" w:eastAsia="Times New Roman" w:hAnsi="Arial" w:cs="Arial"/>
                <w:color w:val="363535"/>
                <w:sz w:val="24"/>
                <w:szCs w:val="24"/>
                <w:lang w:val="en-US" w:bidi="pa-IN"/>
              </w:rPr>
              <w:t xml:space="preserve"> and the service is ready to deliver for Albertans and municipalities.”</w:t>
            </w:r>
          </w:p>
          <w:p w14:paraId="1FF0E6FC" w14:textId="77777777" w:rsidR="00E15DCA" w:rsidRPr="00E15DCA" w:rsidRDefault="00E15DCA" w:rsidP="00E15DCA">
            <w:pPr>
              <w:spacing w:after="100" w:line="348" w:lineRule="atLeast"/>
              <w:textAlignment w:val="baseline"/>
              <w:rPr>
                <w:rFonts w:ascii="Arial" w:eastAsia="Times New Roman" w:hAnsi="Arial" w:cs="Arial"/>
                <w:color w:val="363535"/>
                <w:sz w:val="25"/>
                <w:szCs w:val="25"/>
                <w:lang w:val="en-US" w:bidi="pa-IN"/>
              </w:rPr>
            </w:pPr>
            <w:r w:rsidRPr="00E15DCA">
              <w:rPr>
                <w:rFonts w:ascii="Arial" w:eastAsia="Times New Roman" w:hAnsi="Arial" w:cs="Arial"/>
                <w:i/>
                <w:iCs/>
                <w:color w:val="363535"/>
                <w:sz w:val="25"/>
                <w:szCs w:val="25"/>
                <w:lang w:val="en-US" w:bidi="pa-IN"/>
              </w:rPr>
              <w:t>Sat Parhar, chief, Alberta Sheriff Police Service</w:t>
            </w:r>
          </w:p>
          <w:p w14:paraId="77DA0E16"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Strengthening Clare’s Law</w:t>
            </w:r>
          </w:p>
          <w:p w14:paraId="035B5935"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The legislation also strengthens the </w:t>
            </w:r>
            <w:r w:rsidRPr="00E15DCA">
              <w:rPr>
                <w:rFonts w:ascii="Arial" w:eastAsia="Times New Roman" w:hAnsi="Arial" w:cs="Arial"/>
                <w:i/>
                <w:iCs/>
                <w:color w:val="363535"/>
                <w:sz w:val="24"/>
                <w:szCs w:val="24"/>
                <w:lang w:val="en-US" w:bidi="pa-IN"/>
              </w:rPr>
              <w:t>Disclosure to Protect Against Domestic Violence (Clare’s Law) Act</w:t>
            </w:r>
            <w:r w:rsidRPr="00E15DCA">
              <w:rPr>
                <w:rFonts w:ascii="Arial" w:eastAsia="Times New Roman" w:hAnsi="Arial" w:cs="Arial"/>
                <w:color w:val="363535"/>
                <w:sz w:val="24"/>
                <w:szCs w:val="24"/>
                <w:lang w:val="en-US" w:bidi="pa-IN"/>
              </w:rPr>
              <w:t> with amendments to clearly define the role and legal authority of the Integrated Threat and Risk Assessment Centre (ITRAC) to access police databases when preparing threat assessments.</w:t>
            </w:r>
          </w:p>
          <w:p w14:paraId="6279F96E"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These amendments would cut red tape, reduce delays and make it easier for police and partners to share information, ensuring Albertans at risk of domestic violence can quickly access the facts they need to stay safe.</w:t>
            </w:r>
          </w:p>
          <w:p w14:paraId="7C62CD1F" w14:textId="77777777" w:rsidR="00E15DCA" w:rsidRPr="00E15DCA" w:rsidRDefault="00E15DCA" w:rsidP="00E15DCA">
            <w:pPr>
              <w:spacing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“Every Albertan deserves a life free from the threat of domestic violence. I commend Alberta's government for strengthening Clare's Law to remove bureaucratic obstacles and clarify ITRAC's access to vital police information. Alberta's government is not only cutting red tape, but it is also ensuring that people at risk get faster, more reliable safety information to make life-saving decisions. Thank you, Minister Ellis, for standing up for domestic violence victims with Bill 4.”</w:t>
            </w:r>
          </w:p>
          <w:p w14:paraId="75640822" w14:textId="77777777" w:rsidR="00E15DCA" w:rsidRPr="00E15DCA" w:rsidRDefault="00E15DCA" w:rsidP="00E15DCA">
            <w:pPr>
              <w:spacing w:after="100" w:line="348" w:lineRule="atLeast"/>
              <w:textAlignment w:val="baseline"/>
              <w:rPr>
                <w:rFonts w:ascii="Arial" w:eastAsia="Times New Roman" w:hAnsi="Arial" w:cs="Arial"/>
                <w:color w:val="363535"/>
                <w:sz w:val="25"/>
                <w:szCs w:val="25"/>
                <w:lang w:val="en-US" w:bidi="pa-IN"/>
              </w:rPr>
            </w:pPr>
            <w:r w:rsidRPr="00E15DCA">
              <w:rPr>
                <w:rFonts w:ascii="Arial" w:eastAsia="Times New Roman" w:hAnsi="Arial" w:cs="Arial"/>
                <w:i/>
                <w:iCs/>
                <w:color w:val="363535"/>
                <w:sz w:val="25"/>
                <w:szCs w:val="25"/>
                <w:lang w:val="en-US" w:bidi="pa-IN"/>
              </w:rPr>
              <w:lastRenderedPageBreak/>
              <w:t xml:space="preserve">Kim Ruse, CEO, </w:t>
            </w:r>
            <w:proofErr w:type="spellStart"/>
            <w:r w:rsidRPr="00E15DCA">
              <w:rPr>
                <w:rFonts w:ascii="Arial" w:eastAsia="Times New Roman" w:hAnsi="Arial" w:cs="Arial"/>
                <w:i/>
                <w:iCs/>
                <w:color w:val="363535"/>
                <w:sz w:val="25"/>
                <w:szCs w:val="25"/>
                <w:lang w:val="en-US" w:bidi="pa-IN"/>
              </w:rPr>
              <w:t>FearIsNotLove</w:t>
            </w:r>
            <w:proofErr w:type="spellEnd"/>
            <w:r w:rsidRPr="00E15DCA">
              <w:rPr>
                <w:rFonts w:ascii="Arial" w:eastAsia="Times New Roman" w:hAnsi="Arial" w:cs="Arial"/>
                <w:i/>
                <w:iCs/>
                <w:color w:val="363535"/>
                <w:sz w:val="25"/>
                <w:szCs w:val="25"/>
                <w:lang w:val="en-US" w:bidi="pa-IN"/>
              </w:rPr>
              <w:t xml:space="preserve"> Calgary</w:t>
            </w:r>
          </w:p>
          <w:p w14:paraId="1998F385"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Modernizing the Corrections Act</w:t>
            </w:r>
          </w:p>
          <w:p w14:paraId="1BC2EFD7" w14:textId="77777777" w:rsidR="00E15DCA" w:rsidRPr="00E15DCA" w:rsidRDefault="00E15DCA" w:rsidP="00E15DCA">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E15DCA">
              <w:rPr>
                <w:rFonts w:ascii="Arial" w:eastAsia="Times New Roman" w:hAnsi="Arial" w:cs="Arial"/>
                <w:color w:val="363535"/>
                <w:sz w:val="24"/>
                <w:szCs w:val="24"/>
                <w:lang w:val="en-US" w:bidi="pa-IN"/>
              </w:rPr>
              <w:t>Updates to the </w:t>
            </w:r>
            <w:r w:rsidRPr="00E15DCA">
              <w:rPr>
                <w:rFonts w:ascii="Arial" w:eastAsia="Times New Roman" w:hAnsi="Arial" w:cs="Arial"/>
                <w:i/>
                <w:iCs/>
                <w:color w:val="363535"/>
                <w:sz w:val="24"/>
                <w:szCs w:val="24"/>
                <w:lang w:val="en-US" w:bidi="pa-IN"/>
              </w:rPr>
              <w:t>Corrections Act</w:t>
            </w:r>
            <w:r w:rsidRPr="00E15DCA">
              <w:rPr>
                <w:rFonts w:ascii="Arial" w:eastAsia="Times New Roman" w:hAnsi="Arial" w:cs="Arial"/>
                <w:color w:val="363535"/>
                <w:sz w:val="24"/>
                <w:szCs w:val="24"/>
                <w:lang w:val="en-US" w:bidi="pa-IN"/>
              </w:rPr>
              <w:t> will modernize inmate management procedures and improve efficiency in Alberta’s correctional system by establishing a clear framework for transferring inmates between jurisdictions. The proposed amendments would streamline operations and align with practices in other provinces and territories.</w:t>
            </w:r>
          </w:p>
          <w:p w14:paraId="2077B943"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Related information</w:t>
            </w:r>
          </w:p>
          <w:p w14:paraId="2C0B14FC" w14:textId="77777777" w:rsidR="00E15DCA" w:rsidRPr="00E15DCA" w:rsidRDefault="00E15DCA" w:rsidP="00E15DCA">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strengthening-policing-and-public-safety-laws" w:history="1">
              <w:r w:rsidRPr="00E15DCA">
                <w:rPr>
                  <w:rFonts w:ascii="Arial" w:eastAsia="Times New Roman" w:hAnsi="Arial" w:cs="Arial"/>
                  <w:color w:val="0082C7"/>
                  <w:sz w:val="25"/>
                  <w:szCs w:val="25"/>
                  <w:u w:val="single"/>
                  <w:bdr w:val="none" w:sz="0" w:space="0" w:color="auto" w:frame="1"/>
                  <w:lang w:val="en-US" w:bidi="pa-IN"/>
                </w:rPr>
                <w:t>Strengthening policing and public safety laws</w:t>
              </w:r>
            </w:hyperlink>
          </w:p>
          <w:p w14:paraId="4030D2A0" w14:textId="77777777" w:rsidR="00E15DCA" w:rsidRPr="00E15DCA" w:rsidRDefault="00E15DCA" w:rsidP="00E15DCA">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assembly.ab.ca/assembly-business/bills/bill?billinfoid=12090&amp;from=bills. Click or tap if you trust this link." w:history="1">
              <w:r w:rsidRPr="00E15DCA">
                <w:rPr>
                  <w:rFonts w:ascii="Arial" w:eastAsia="Times New Roman" w:hAnsi="Arial" w:cs="Arial"/>
                  <w:color w:val="0082C7"/>
                  <w:sz w:val="25"/>
                  <w:szCs w:val="25"/>
                  <w:u w:val="single"/>
                  <w:bdr w:val="none" w:sz="0" w:space="0" w:color="auto" w:frame="1"/>
                  <w:lang w:val="en-US" w:bidi="pa-IN"/>
                </w:rPr>
                <w:t>Bill 4: Public Safety and Emergency Services Statutes Amendment Act, 2025 (No. 2)</w:t>
              </w:r>
            </w:hyperlink>
          </w:p>
          <w:p w14:paraId="2C0D1E1E"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Related news</w:t>
            </w:r>
          </w:p>
          <w:p w14:paraId="0E491E26" w14:textId="77777777" w:rsidR="00E15DCA" w:rsidRPr="00E15DCA" w:rsidRDefault="00E15DCA" w:rsidP="00E15DC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100AEDC18D0-E3DA-292A-60C15EE7B85CDED4" w:history="1">
              <w:r w:rsidRPr="00E15DCA">
                <w:rPr>
                  <w:rFonts w:ascii="Arial" w:eastAsia="Times New Roman" w:hAnsi="Arial" w:cs="Arial"/>
                  <w:color w:val="0082C7"/>
                  <w:sz w:val="25"/>
                  <w:szCs w:val="25"/>
                  <w:u w:val="single"/>
                  <w:bdr w:val="none" w:sz="0" w:space="0" w:color="auto" w:frame="1"/>
                  <w:lang w:val="en-US" w:bidi="pa-IN"/>
                </w:rPr>
                <w:t>Expanding municipal police service options</w:t>
              </w:r>
            </w:hyperlink>
            <w:r w:rsidRPr="00E15DCA">
              <w:rPr>
                <w:rFonts w:ascii="Arial" w:eastAsia="Times New Roman" w:hAnsi="Arial" w:cs="Arial"/>
                <w:color w:val="363535"/>
                <w:sz w:val="25"/>
                <w:szCs w:val="25"/>
                <w:lang w:val="en-US" w:bidi="pa-IN"/>
              </w:rPr>
              <w:t> (April 7, 2024)</w:t>
            </w:r>
          </w:p>
          <w:p w14:paraId="26164297" w14:textId="77777777" w:rsidR="00E15DCA" w:rsidRPr="00E15DCA" w:rsidRDefault="00E15DCA" w:rsidP="00E15DCA">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557F904F443-EF66-FDE5-F9B88EAA6D4269AF" w:history="1">
              <w:r w:rsidRPr="00E15DCA">
                <w:rPr>
                  <w:rFonts w:ascii="Arial" w:eastAsia="Times New Roman" w:hAnsi="Arial" w:cs="Arial"/>
                  <w:color w:val="0082C7"/>
                  <w:sz w:val="25"/>
                  <w:szCs w:val="25"/>
                  <w:u w:val="single"/>
                  <w:bdr w:val="none" w:sz="0" w:space="0" w:color="auto" w:frame="1"/>
                  <w:lang w:val="en-US" w:bidi="pa-IN"/>
                </w:rPr>
                <w:t>New chief, next step for municipal policing option</w:t>
              </w:r>
            </w:hyperlink>
            <w:r w:rsidRPr="00E15DCA">
              <w:rPr>
                <w:rFonts w:ascii="Arial" w:eastAsia="Times New Roman" w:hAnsi="Arial" w:cs="Arial"/>
                <w:color w:val="363535"/>
                <w:sz w:val="25"/>
                <w:szCs w:val="25"/>
                <w:lang w:val="en-US" w:bidi="pa-IN"/>
              </w:rPr>
              <w:t> (July 2, 2025)</w:t>
            </w:r>
          </w:p>
          <w:p w14:paraId="3F0569D5" w14:textId="77777777" w:rsidR="00E15DCA" w:rsidRPr="00E15DCA" w:rsidRDefault="00E15DCA" w:rsidP="00E15DCA">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Multimedia</w:t>
            </w:r>
          </w:p>
          <w:p w14:paraId="4DB9D516" w14:textId="77777777" w:rsidR="00E15DCA" w:rsidRPr="00E15DCA" w:rsidRDefault="00E15DCA" w:rsidP="00E15DCA">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www.youtube.com/live/jctHhxjI4R0. Click or tap if you trust this link." w:history="1">
              <w:r w:rsidRPr="00E15DCA">
                <w:rPr>
                  <w:rFonts w:ascii="Arial" w:eastAsia="Times New Roman" w:hAnsi="Arial" w:cs="Arial"/>
                  <w:color w:val="0082C7"/>
                  <w:sz w:val="25"/>
                  <w:szCs w:val="25"/>
                  <w:u w:val="single"/>
                  <w:bdr w:val="none" w:sz="0" w:space="0" w:color="auto" w:frame="1"/>
                  <w:lang w:val="en-US" w:bidi="pa-IN"/>
                </w:rPr>
                <w:t>Watch the news conference</w:t>
              </w:r>
            </w:hyperlink>
          </w:p>
          <w:p w14:paraId="6D309C7C" w14:textId="77777777" w:rsidR="00E15DCA" w:rsidRPr="00E15DCA" w:rsidRDefault="00E15DCA" w:rsidP="00E15DCA">
            <w:pPr>
              <w:spacing w:after="0" w:line="240" w:lineRule="auto"/>
              <w:rPr>
                <w:rFonts w:ascii="Arial" w:eastAsia="Times New Roman" w:hAnsi="Arial" w:cs="Arial"/>
                <w:color w:val="363535"/>
                <w:lang w:val="en-US" w:bidi="pa-IN"/>
              </w:rPr>
            </w:pPr>
            <w:r w:rsidRPr="00E15DCA">
              <w:rPr>
                <w:rFonts w:ascii="Arial" w:eastAsia="Times New Roman" w:hAnsi="Arial" w:cs="Arial"/>
                <w:color w:val="363535"/>
                <w:lang w:val="en-US" w:bidi="pa-IN"/>
              </w:rPr>
              <w:br/>
            </w:r>
          </w:p>
          <w:p w14:paraId="7CF025AC" w14:textId="77777777" w:rsidR="00E15DCA" w:rsidRPr="00E15DCA" w:rsidRDefault="00E15DCA" w:rsidP="00E15DC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E15DCA">
              <w:rPr>
                <w:rFonts w:ascii="Arial" w:eastAsia="Times New Roman" w:hAnsi="Arial" w:cs="Arial"/>
                <w:b/>
                <w:bCs/>
                <w:color w:val="363535"/>
                <w:sz w:val="36"/>
                <w:szCs w:val="36"/>
                <w:lang w:val="en-US" w:bidi="pa-IN"/>
              </w:rPr>
              <w:t>Media inquiries</w:t>
            </w:r>
          </w:p>
          <w:p w14:paraId="23E23597" w14:textId="77777777" w:rsidR="00E15DCA" w:rsidRPr="00E15DCA" w:rsidRDefault="00E15DCA" w:rsidP="00E15DCA">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arthur.green@gov.ab.ca" w:history="1">
              <w:r w:rsidRPr="00E15DCA">
                <w:rPr>
                  <w:rFonts w:ascii="Arial" w:eastAsia="Times New Roman" w:hAnsi="Arial" w:cs="Arial"/>
                  <w:b/>
                  <w:bCs/>
                  <w:color w:val="0082C7"/>
                  <w:sz w:val="27"/>
                  <w:szCs w:val="27"/>
                  <w:u w:val="single"/>
                  <w:bdr w:val="none" w:sz="0" w:space="0" w:color="auto" w:frame="1"/>
                  <w:lang w:val="en-US" w:bidi="pa-IN"/>
                </w:rPr>
                <w:t>Arthur Green</w:t>
              </w:r>
            </w:hyperlink>
          </w:p>
          <w:p w14:paraId="382EB04E" w14:textId="77777777" w:rsidR="00E15DCA" w:rsidRPr="00E15DCA" w:rsidRDefault="00E15DCA" w:rsidP="00E15DCA">
            <w:pPr>
              <w:spacing w:after="0" w:line="240" w:lineRule="auto"/>
              <w:rPr>
                <w:rFonts w:ascii="Arial" w:eastAsia="Times New Roman" w:hAnsi="Arial" w:cs="Arial"/>
                <w:color w:val="363535"/>
                <w:lang w:val="en-US" w:bidi="pa-IN"/>
              </w:rPr>
            </w:pPr>
            <w:r w:rsidRPr="00E15DCA">
              <w:rPr>
                <w:rFonts w:ascii="Arial" w:eastAsia="Times New Roman" w:hAnsi="Arial" w:cs="Arial"/>
                <w:color w:val="363535"/>
                <w:lang w:val="en-US" w:bidi="pa-IN"/>
              </w:rPr>
              <w:t>587-357-0108</w:t>
            </w:r>
            <w:r w:rsidRPr="00E15DCA">
              <w:rPr>
                <w:rFonts w:ascii="Arial" w:eastAsia="Times New Roman" w:hAnsi="Arial" w:cs="Arial"/>
                <w:color w:val="363535"/>
                <w:lang w:val="en-US" w:bidi="pa-IN"/>
              </w:rPr>
              <w:br/>
              <w:t>Press Secretary, Public Safety and Emergency Services</w:t>
            </w:r>
          </w:p>
        </w:tc>
      </w:tr>
      <w:tr w:rsidR="00E15DCA" w:rsidRPr="00E15DCA" w14:paraId="08205756" w14:textId="77777777" w:rsidTr="00E15DCA">
        <w:trPr>
          <w:tblCellSpacing w:w="0" w:type="dxa"/>
          <w:jc w:val="center"/>
        </w:trPr>
        <w:tc>
          <w:tcPr>
            <w:tcW w:w="0" w:type="auto"/>
            <w:shd w:val="clear" w:color="auto" w:fill="FFFFFF"/>
            <w:vAlign w:val="center"/>
            <w:hideMark/>
          </w:tcPr>
          <w:p w14:paraId="7D17763F" w14:textId="77777777" w:rsidR="00E15DCA" w:rsidRPr="00E15DCA" w:rsidRDefault="00E15DCA" w:rsidP="00E15DCA">
            <w:pPr>
              <w:spacing w:after="0" w:line="240" w:lineRule="auto"/>
              <w:rPr>
                <w:rFonts w:ascii="Arial" w:eastAsia="Times New Roman" w:hAnsi="Arial" w:cs="Arial"/>
                <w:color w:val="363535"/>
                <w:lang w:val="en-US" w:bidi="pa-IN"/>
              </w:rPr>
            </w:pPr>
          </w:p>
        </w:tc>
      </w:tr>
    </w:tbl>
    <w:p w14:paraId="49097720" w14:textId="60DB8AD3" w:rsidR="0034582D" w:rsidRPr="0034582D" w:rsidRDefault="0034582D" w:rsidP="00E15DCA"/>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7725" w14:textId="77777777" w:rsidR="00BD12A1" w:rsidRDefault="00BD12A1" w:rsidP="00BD12A1">
      <w:pPr>
        <w:spacing w:after="0" w:line="240" w:lineRule="auto"/>
      </w:pPr>
      <w:r>
        <w:separator/>
      </w:r>
    </w:p>
  </w:endnote>
  <w:endnote w:type="continuationSeparator" w:id="0">
    <w:p w14:paraId="49097726"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7727"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49097728" wp14:editId="49097729">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09772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097728"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909772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7723" w14:textId="77777777" w:rsidR="00BD12A1" w:rsidRDefault="00BD12A1" w:rsidP="00BD12A1">
      <w:pPr>
        <w:spacing w:after="0" w:line="240" w:lineRule="auto"/>
      </w:pPr>
      <w:r>
        <w:separator/>
      </w:r>
    </w:p>
  </w:footnote>
  <w:footnote w:type="continuationSeparator" w:id="0">
    <w:p w14:paraId="49097724"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57A4B"/>
    <w:multiLevelType w:val="multilevel"/>
    <w:tmpl w:val="D9DC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D2E24"/>
    <w:multiLevelType w:val="multilevel"/>
    <w:tmpl w:val="D05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958C4"/>
    <w:multiLevelType w:val="multilevel"/>
    <w:tmpl w:val="4164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520211">
    <w:abstractNumId w:val="5"/>
  </w:num>
  <w:num w:numId="2" w16cid:durableId="1820801508">
    <w:abstractNumId w:val="2"/>
  </w:num>
  <w:num w:numId="3" w16cid:durableId="1933079972">
    <w:abstractNumId w:val="4"/>
  </w:num>
  <w:num w:numId="4" w16cid:durableId="1163936219">
    <w:abstractNumId w:val="0"/>
  </w:num>
  <w:num w:numId="5" w16cid:durableId="2130472319">
    <w:abstractNumId w:val="3"/>
  </w:num>
  <w:num w:numId="6" w16cid:durableId="484519295">
    <w:abstractNumId w:val="6"/>
  </w:num>
  <w:num w:numId="7" w16cid:durableId="83095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A5E5D"/>
    <w:rsid w:val="001E29DA"/>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DE465A"/>
    <w:rsid w:val="00E15DCA"/>
    <w:rsid w:val="00F91BD2"/>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771D"/>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21018">
      <w:bodyDiv w:val="1"/>
      <w:marLeft w:val="0"/>
      <w:marRight w:val="0"/>
      <w:marTop w:val="0"/>
      <w:marBottom w:val="0"/>
      <w:divBdr>
        <w:top w:val="none" w:sz="0" w:space="0" w:color="auto"/>
        <w:left w:val="none" w:sz="0" w:space="0" w:color="auto"/>
        <w:bottom w:val="none" w:sz="0" w:space="0" w:color="auto"/>
        <w:right w:val="none" w:sz="0" w:space="0" w:color="auto"/>
      </w:divBdr>
      <w:divsChild>
        <w:div w:id="980113275">
          <w:marLeft w:val="0"/>
          <w:marRight w:val="0"/>
          <w:marTop w:val="0"/>
          <w:marBottom w:val="360"/>
          <w:divBdr>
            <w:top w:val="none" w:sz="0" w:space="0" w:color="auto"/>
            <w:left w:val="none" w:sz="0" w:space="0" w:color="auto"/>
            <w:bottom w:val="none" w:sz="0" w:space="0" w:color="auto"/>
            <w:right w:val="none" w:sz="0" w:space="0" w:color="auto"/>
          </w:divBdr>
        </w:div>
        <w:div w:id="710957241">
          <w:marLeft w:val="0"/>
          <w:marRight w:val="0"/>
          <w:marTop w:val="60"/>
          <w:marBottom w:val="180"/>
          <w:divBdr>
            <w:top w:val="none" w:sz="0" w:space="0" w:color="auto"/>
            <w:left w:val="none" w:sz="0" w:space="0" w:color="auto"/>
            <w:bottom w:val="none" w:sz="0" w:space="0" w:color="auto"/>
            <w:right w:val="none" w:sz="0" w:space="0" w:color="auto"/>
          </w:divBdr>
          <w:divsChild>
            <w:div w:id="8511847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485905">
              <w:blockQuote w:val="1"/>
              <w:marLeft w:val="720"/>
              <w:marRight w:val="720"/>
              <w:marTop w:val="100"/>
              <w:marBottom w:val="100"/>
              <w:divBdr>
                <w:top w:val="none" w:sz="0" w:space="0" w:color="auto"/>
                <w:left w:val="none" w:sz="0" w:space="0" w:color="auto"/>
                <w:bottom w:val="none" w:sz="0" w:space="0" w:color="auto"/>
                <w:right w:val="none" w:sz="0" w:space="0" w:color="auto"/>
              </w:divBdr>
            </w:div>
            <w:div w:id="505676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E0Z%2BaPjBYhFmkVEE6lYaM0%3D?nativeVersion=1.2025.1017.100" TargetMode="External"/><Relationship Id="rId13" Type="http://schemas.openxmlformats.org/officeDocument/2006/relationships/hyperlink" Target="https://can01.safelinks.protection.outlook.com/?url=https%3A%2F%2Fwww.youtube.com%2Flive%2FjctHhxjI4R0&amp;data=05%7C02%7CAmandeep.Sidhu%40gov.ab.ca%7Cb336b45db69a4aeefb8108de17fbd3b9%7C2bb51c06af9b42c58bf53c3b7b10850b%7C0%7C0%7C638974567524761223%7CUnknown%7CTWFpbGZsb3d8eyJFbXB0eU1hcGkiOnRydWUsIlYiOiIwLjAuMDAwMCIsIlAiOiJXaW4zMiIsIkFOIjoiTWFpbCIsIldUIjoyfQ%3D%3D%7C0%7C%7C%7C&amp;sdata=J4%2F2%2FCKDlzW0Q32qmK8oOfB5%2FAu4XMN%2FAqKQdm0e1gU%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557F904F443-EF66-FDE5-F9B88EAA6D4269A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100AEDC18D0-E3DA-292A-60C15EE7B85CDED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n01.safelinks.protection.outlook.com/?url=https%3A%2F%2Fwww.assembly.ab.ca%2Fassembly-business%2Fbills%2Fbill%3Fbillinfoid%3D12090%26from%3Dbills&amp;data=05%7C02%7CAmandeep.Sidhu%40gov.ab.ca%7Cb336b45db69a4aeefb8108de17fbd3b9%7C2bb51c06af9b42c58bf53c3b7b10850b%7C0%7C0%7C638974567524730537%7CUnknown%7CTWFpbGZsb3d8eyJFbXB0eU1hcGkiOnRydWUsIlYiOiIwLjAuMDAwMCIsIlAiOiJXaW4zMiIsIkFOIjoiTWFpbCIsIldUIjoyfQ%3D%3D%7C0%7C%7C%7C&amp;sdata=Tl1J2A4jMhzsyZWMkO5srYI%2FzrBDDGtbecfOj2VLiW0%3D&amp;reserved=0" TargetMode="External"/><Relationship Id="rId4" Type="http://schemas.openxmlformats.org/officeDocument/2006/relationships/webSettings" Target="webSettings.xml"/><Relationship Id="rId9" Type="http://schemas.openxmlformats.org/officeDocument/2006/relationships/hyperlink" Target="https://www.alberta.ca/strengthening-policing-and-public-safety-laws" TargetMode="External"/><Relationship Id="rId14" Type="http://schemas.openxmlformats.org/officeDocument/2006/relationships/hyperlink" Target="mailto:arthur.green@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