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F4FB18" w14:textId="77777777" w:rsidR="00FF0A25" w:rsidRPr="009B17AC" w:rsidRDefault="00FF0A25" w:rsidP="00FF0A25">
      <w:pPr>
        <w:pStyle w:val="WfxFaxNum"/>
        <w:spacing w:before="120"/>
        <w:jc w:val="right"/>
        <w:outlineLvl w:val="0"/>
        <w:rPr>
          <w:rFonts w:ascii="Arial" w:hAnsi="Arial" w:cs="Arial"/>
          <w:color w:val="404040" w:themeColor="text1" w:themeTint="BF"/>
          <w:sz w:val="40"/>
          <w:szCs w:val="34"/>
        </w:rPr>
      </w:pPr>
      <w:r w:rsidRPr="009B17AC">
        <w:rPr>
          <w:noProof/>
          <w:color w:val="404040" w:themeColor="text1" w:themeTint="BF"/>
          <w:sz w:val="24"/>
          <w:lang w:eastAsia="zh-TW"/>
        </w:rPr>
        <w:drawing>
          <wp:anchor distT="0" distB="0" distL="114300" distR="114300" simplePos="0" relativeHeight="251659264" behindDoc="0" locked="0" layoutInCell="1" allowOverlap="1" wp14:anchorId="22F4FB1C" wp14:editId="22F4FB1D">
            <wp:simplePos x="0" y="0"/>
            <wp:positionH relativeFrom="column">
              <wp:posOffset>11119</wp:posOffset>
            </wp:positionH>
            <wp:positionV relativeFrom="paragraph">
              <wp:posOffset>-93606</wp:posOffset>
            </wp:positionV>
            <wp:extent cx="1637414" cy="460296"/>
            <wp:effectExtent l="0" t="0" r="127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Sig 2Color Sky RGB.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37414" cy="460296"/>
                    </a:xfrm>
                    <a:prstGeom prst="rect">
                      <a:avLst/>
                    </a:prstGeom>
                  </pic:spPr>
                </pic:pic>
              </a:graphicData>
            </a:graphic>
          </wp:anchor>
        </w:drawing>
      </w:r>
      <w:r w:rsidRPr="009B17AC">
        <w:rPr>
          <w:rFonts w:ascii="Arial" w:hAnsi="Arial" w:cs="Arial"/>
          <w:b/>
          <w:color w:val="404040" w:themeColor="text1" w:themeTint="BF"/>
          <w:sz w:val="40"/>
          <w:szCs w:val="34"/>
        </w:rPr>
        <w:t xml:space="preserve">News </w:t>
      </w:r>
      <w:r w:rsidRPr="009B17AC">
        <w:rPr>
          <w:rFonts w:ascii="Arial" w:hAnsi="Arial" w:cs="Arial"/>
          <w:color w:val="404040" w:themeColor="text1" w:themeTint="BF"/>
          <w:sz w:val="40"/>
          <w:szCs w:val="34"/>
        </w:rPr>
        <w:t>release</w:t>
      </w:r>
    </w:p>
    <w:p w14:paraId="22F4FB19" w14:textId="77777777" w:rsidR="00D8736A" w:rsidRDefault="00D8736A" w:rsidP="00FF0A25"/>
    <w:p w14:paraId="22F4FB1A" w14:textId="77777777" w:rsidR="00FF0A25" w:rsidRDefault="00FF0A25" w:rsidP="00FF0A25"/>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9360"/>
      </w:tblGrid>
      <w:tr w:rsidR="00D8736A" w:rsidRPr="00D8736A" w14:paraId="6F85E078" w14:textId="77777777">
        <w:trPr>
          <w:tblCellSpacing w:w="0" w:type="dxa"/>
          <w:jc w:val="center"/>
        </w:trPr>
        <w:tc>
          <w:tcPr>
            <w:tcW w:w="0" w:type="auto"/>
            <w:shd w:val="clear" w:color="auto" w:fill="FFFFFF"/>
            <w:vAlign w:val="center"/>
            <w:hideMark/>
          </w:tcPr>
          <w:p w14:paraId="3E464B50" w14:textId="77777777" w:rsidR="00D8736A" w:rsidRPr="00D8736A" w:rsidRDefault="00D8736A" w:rsidP="00D8736A">
            <w:pPr>
              <w:spacing w:before="100" w:beforeAutospacing="1" w:after="100" w:afterAutospacing="1" w:line="420" w:lineRule="atLeast"/>
              <w:outlineLvl w:val="0"/>
              <w:rPr>
                <w:rFonts w:ascii="Arial" w:eastAsia="Times New Roman" w:hAnsi="Arial" w:cs="Arial"/>
                <w:b/>
                <w:bCs/>
                <w:color w:val="363535"/>
                <w:kern w:val="36"/>
                <w:sz w:val="48"/>
                <w:szCs w:val="48"/>
                <w:lang w:val="en-US" w:bidi="pa-IN"/>
              </w:rPr>
            </w:pPr>
            <w:r w:rsidRPr="00D8736A">
              <w:rPr>
                <w:rFonts w:ascii="Arial" w:eastAsia="Times New Roman" w:hAnsi="Arial" w:cs="Arial"/>
                <w:b/>
                <w:bCs/>
                <w:color w:val="363535"/>
                <w:kern w:val="36"/>
                <w:sz w:val="48"/>
                <w:szCs w:val="48"/>
                <w:lang w:val="en-US" w:bidi="pa-IN"/>
              </w:rPr>
              <w:t>Building continuing care, more acute capacity</w:t>
            </w:r>
          </w:p>
          <w:p w14:paraId="29C40E30" w14:textId="77777777" w:rsidR="00D8736A" w:rsidRPr="00D8736A" w:rsidRDefault="00D8736A" w:rsidP="00D8736A">
            <w:pPr>
              <w:spacing w:after="0" w:line="240" w:lineRule="auto"/>
              <w:rPr>
                <w:rFonts w:ascii="Arial" w:eastAsia="Times New Roman" w:hAnsi="Arial" w:cs="Arial"/>
                <w:color w:val="363535"/>
                <w:lang w:val="en-US" w:bidi="pa-IN"/>
              </w:rPr>
            </w:pPr>
            <w:r w:rsidRPr="00D8736A">
              <w:rPr>
                <w:rFonts w:ascii="Arial" w:eastAsia="Times New Roman" w:hAnsi="Arial" w:cs="Arial"/>
                <w:color w:val="363535"/>
                <w:bdr w:val="none" w:sz="0" w:space="0" w:color="auto" w:frame="1"/>
                <w:lang w:val="en-US" w:bidi="pa-IN"/>
              </w:rPr>
              <w:t>December 10, 2025</w:t>
            </w:r>
            <w:r w:rsidRPr="00D8736A">
              <w:rPr>
                <w:rFonts w:ascii="Arial" w:eastAsia="Times New Roman" w:hAnsi="Arial" w:cs="Arial"/>
                <w:color w:val="363535"/>
                <w:lang w:val="en-US" w:bidi="pa-IN"/>
              </w:rPr>
              <w:t> </w:t>
            </w:r>
            <w:hyperlink r:id="rId8" w:anchor="x_media-contacts" w:tooltip="#x_media-contacts" w:history="1">
              <w:r w:rsidRPr="00D8736A">
                <w:rPr>
                  <w:rFonts w:ascii="Arial" w:eastAsia="Times New Roman" w:hAnsi="Arial" w:cs="Arial"/>
                  <w:color w:val="0082C7"/>
                  <w:u w:val="single"/>
                  <w:bdr w:val="none" w:sz="0" w:space="0" w:color="auto" w:frame="1"/>
                  <w:lang w:val="en-US" w:bidi="pa-IN"/>
                </w:rPr>
                <w:t>Media inquiries</w:t>
              </w:r>
            </w:hyperlink>
          </w:p>
          <w:p w14:paraId="6160FDE9" w14:textId="77777777" w:rsidR="00D8736A" w:rsidRPr="00D8736A" w:rsidRDefault="00D8736A" w:rsidP="00D8736A">
            <w:pPr>
              <w:spacing w:before="100" w:beforeAutospacing="1" w:after="100" w:afterAutospacing="1" w:line="341" w:lineRule="atLeast"/>
              <w:textAlignment w:val="baseline"/>
              <w:rPr>
                <w:rFonts w:ascii="Arial" w:eastAsia="Times New Roman" w:hAnsi="Arial" w:cs="Arial"/>
                <w:color w:val="363535"/>
                <w:sz w:val="37"/>
                <w:szCs w:val="37"/>
                <w:lang w:val="en-US" w:bidi="pa-IN"/>
              </w:rPr>
            </w:pPr>
            <w:r w:rsidRPr="00D8736A">
              <w:rPr>
                <w:rFonts w:ascii="Arial" w:eastAsia="Times New Roman" w:hAnsi="Arial" w:cs="Arial"/>
                <w:color w:val="363535"/>
                <w:sz w:val="37"/>
                <w:szCs w:val="37"/>
                <w:lang w:val="en-US" w:bidi="pa-IN"/>
              </w:rPr>
              <w:t>With the new Assisted Living Framework, Alberta’s government is relieving pressure on hospitals, ensuring Albertans get the care they need, when and where they need it.</w:t>
            </w:r>
          </w:p>
          <w:p w14:paraId="60F9AF81" w14:textId="77777777" w:rsidR="00D8736A" w:rsidRPr="00D8736A" w:rsidRDefault="00D8736A" w:rsidP="00D8736A">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D8736A">
              <w:rPr>
                <w:rFonts w:ascii="Arial" w:eastAsia="Times New Roman" w:hAnsi="Arial" w:cs="Arial"/>
                <w:color w:val="363535"/>
                <w:sz w:val="24"/>
                <w:szCs w:val="24"/>
                <w:lang w:val="en-US" w:bidi="pa-IN"/>
              </w:rPr>
              <w:t>Through the new Assisted Living Framework, the province will invest billions over the next decade to build tens of thousands of continuing care spaces, starting with $400 million to turn shovel-ready projects into new, high-quality care spaces in the communities that need them most.</w:t>
            </w:r>
          </w:p>
          <w:p w14:paraId="65CEDC3A" w14:textId="77777777" w:rsidR="00D8736A" w:rsidRPr="00D8736A" w:rsidRDefault="00D8736A" w:rsidP="00D8736A">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D8736A">
              <w:rPr>
                <w:rFonts w:ascii="Arial" w:eastAsia="Times New Roman" w:hAnsi="Arial" w:cs="Arial"/>
                <w:color w:val="363535"/>
                <w:sz w:val="24"/>
                <w:szCs w:val="24"/>
                <w:lang w:val="en-US" w:bidi="pa-IN"/>
              </w:rPr>
              <w:t xml:space="preserve">Historically, one out of five hospital beds have been occupied by Albertans who no longer require acute care, also known as alternate level of care patients. This leads to crowded hospitals, longer </w:t>
            </w:r>
            <w:proofErr w:type="gramStart"/>
            <w:r w:rsidRPr="00D8736A">
              <w:rPr>
                <w:rFonts w:ascii="Arial" w:eastAsia="Times New Roman" w:hAnsi="Arial" w:cs="Arial"/>
                <w:color w:val="363535"/>
                <w:sz w:val="24"/>
                <w:szCs w:val="24"/>
                <w:lang w:val="en-US" w:bidi="pa-IN"/>
              </w:rPr>
              <w:t>wait</w:t>
            </w:r>
            <w:proofErr w:type="gramEnd"/>
            <w:r w:rsidRPr="00D8736A">
              <w:rPr>
                <w:rFonts w:ascii="Arial" w:eastAsia="Times New Roman" w:hAnsi="Arial" w:cs="Arial"/>
                <w:color w:val="363535"/>
                <w:sz w:val="24"/>
                <w:szCs w:val="24"/>
                <w:lang w:val="en-US" w:bidi="pa-IN"/>
              </w:rPr>
              <w:t xml:space="preserve"> times and added strain on front-line staff. Through decisive action, Alberta’s government has reduced the number of non-acute patients in hospital beds by 20 per cent in just six months, but there’s more work to be done. Alberta’s new Assisted Living Framework builds on this progress, tackling the issue head-on by strengthening the province’s assisted living sector to ensure Albertans can receive the non-acute care they need within their own homes and communities – rather than always relying on hospitals.</w:t>
            </w:r>
          </w:p>
          <w:p w14:paraId="4BE37A48" w14:textId="77777777" w:rsidR="00D8736A" w:rsidRPr="00D8736A" w:rsidRDefault="00D8736A" w:rsidP="00D8736A">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D8736A">
              <w:rPr>
                <w:rFonts w:ascii="Arial" w:eastAsia="Times New Roman" w:hAnsi="Arial" w:cs="Arial"/>
                <w:color w:val="363535"/>
                <w:sz w:val="24"/>
                <w:szCs w:val="24"/>
                <w:lang w:val="en-US" w:bidi="pa-IN"/>
              </w:rPr>
              <w:t>“When Albertans go to the hospital, they deserve timely, high-quality care. Patients who are no longer acute deserve to move into the setting that can best support their recovery, whether that is community care, continuing care or their own home. Making sure every Albertan is in the right bed with the right level of care is how we improve outcomes and free up acute care for those who need it most.”</w:t>
            </w:r>
          </w:p>
          <w:p w14:paraId="70D6F47E" w14:textId="77777777" w:rsidR="00D8736A" w:rsidRPr="00D8736A" w:rsidRDefault="00D8736A" w:rsidP="00D8736A">
            <w:pPr>
              <w:spacing w:after="0" w:line="348" w:lineRule="atLeast"/>
              <w:textAlignment w:val="baseline"/>
              <w:rPr>
                <w:rFonts w:ascii="Arial" w:eastAsia="Times New Roman" w:hAnsi="Arial" w:cs="Arial"/>
                <w:color w:val="363535"/>
                <w:sz w:val="25"/>
                <w:szCs w:val="25"/>
                <w:lang w:val="en-US" w:bidi="pa-IN"/>
              </w:rPr>
            </w:pPr>
            <w:r w:rsidRPr="00D8736A">
              <w:rPr>
                <w:rFonts w:ascii="Arial" w:eastAsia="Times New Roman" w:hAnsi="Arial" w:cs="Arial"/>
                <w:i/>
                <w:iCs/>
                <w:color w:val="363535"/>
                <w:sz w:val="25"/>
                <w:szCs w:val="25"/>
                <w:lang w:val="en-US" w:bidi="pa-IN"/>
              </w:rPr>
              <w:t>Premier Danielle Smith</w:t>
            </w:r>
          </w:p>
          <w:p w14:paraId="016E8BE6" w14:textId="77777777" w:rsidR="00D8736A" w:rsidRPr="00D8736A" w:rsidRDefault="00D8736A" w:rsidP="00D8736A">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D8736A">
              <w:rPr>
                <w:rFonts w:ascii="Arial" w:eastAsia="Times New Roman" w:hAnsi="Arial" w:cs="Arial"/>
                <w:color w:val="363535"/>
                <w:sz w:val="24"/>
                <w:szCs w:val="24"/>
                <w:lang w:val="en-US" w:bidi="pa-IN"/>
              </w:rPr>
              <w:lastRenderedPageBreak/>
              <w:t>"We’re done patching around the edges. This framework gets to the root of the problem with more capacity, better coordination and a system built around people, not paperwork. We’re building an assisted living system that’s easier to navigate, faster to respond and focused on real outcomes for Albertans.”</w:t>
            </w:r>
          </w:p>
          <w:p w14:paraId="08F9AF6E" w14:textId="77777777" w:rsidR="00D8736A" w:rsidRPr="00D8736A" w:rsidRDefault="00D8736A" w:rsidP="00D8736A">
            <w:pPr>
              <w:spacing w:after="0" w:line="348" w:lineRule="atLeast"/>
              <w:textAlignment w:val="baseline"/>
              <w:rPr>
                <w:rFonts w:ascii="Arial" w:eastAsia="Times New Roman" w:hAnsi="Arial" w:cs="Arial"/>
                <w:color w:val="363535"/>
                <w:sz w:val="25"/>
                <w:szCs w:val="25"/>
                <w:lang w:val="en-US" w:bidi="pa-IN"/>
              </w:rPr>
            </w:pPr>
            <w:r w:rsidRPr="00D8736A">
              <w:rPr>
                <w:rFonts w:ascii="Arial" w:eastAsia="Times New Roman" w:hAnsi="Arial" w:cs="Arial"/>
                <w:i/>
                <w:iCs/>
                <w:color w:val="363535"/>
                <w:sz w:val="25"/>
                <w:szCs w:val="25"/>
                <w:lang w:val="en-US" w:bidi="pa-IN"/>
              </w:rPr>
              <w:t>Jason Nixon, Minister of Assisted Living and Social Services</w:t>
            </w:r>
          </w:p>
          <w:p w14:paraId="6DCBBD44" w14:textId="77777777" w:rsidR="00D8736A" w:rsidRPr="00D8736A" w:rsidRDefault="00D8736A" w:rsidP="00D8736A">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D8736A">
              <w:rPr>
                <w:rFonts w:ascii="Arial" w:eastAsia="Times New Roman" w:hAnsi="Arial" w:cs="Arial"/>
                <w:color w:val="363535"/>
                <w:sz w:val="24"/>
                <w:szCs w:val="24"/>
                <w:lang w:val="en-US" w:bidi="pa-IN"/>
              </w:rPr>
              <w:t>“This framework ensures patients receive the right care, in the right place, while reducing hospital pressures and strengthening the overall health system.”</w:t>
            </w:r>
          </w:p>
          <w:p w14:paraId="3C28C8C9" w14:textId="77777777" w:rsidR="00D8736A" w:rsidRPr="00D8736A" w:rsidRDefault="00D8736A" w:rsidP="00D8736A">
            <w:pPr>
              <w:spacing w:after="0" w:line="348" w:lineRule="atLeast"/>
              <w:textAlignment w:val="baseline"/>
              <w:rPr>
                <w:rFonts w:ascii="Arial" w:eastAsia="Times New Roman" w:hAnsi="Arial" w:cs="Arial"/>
                <w:color w:val="363535"/>
                <w:sz w:val="25"/>
                <w:szCs w:val="25"/>
                <w:lang w:val="en-US" w:bidi="pa-IN"/>
              </w:rPr>
            </w:pPr>
            <w:r w:rsidRPr="00D8736A">
              <w:rPr>
                <w:rFonts w:ascii="Arial" w:eastAsia="Times New Roman" w:hAnsi="Arial" w:cs="Arial"/>
                <w:i/>
                <w:iCs/>
                <w:color w:val="363535"/>
                <w:sz w:val="25"/>
                <w:szCs w:val="25"/>
                <w:lang w:val="en-US" w:bidi="pa-IN"/>
              </w:rPr>
              <w:t>Matt Jones, Minister of Hospital and Surgical Health Services</w:t>
            </w:r>
          </w:p>
          <w:p w14:paraId="03AB989F" w14:textId="77777777" w:rsidR="00D8736A" w:rsidRPr="00D8736A" w:rsidRDefault="00D8736A" w:rsidP="00D8736A">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D8736A">
              <w:rPr>
                <w:rFonts w:ascii="Arial" w:eastAsia="Times New Roman" w:hAnsi="Arial" w:cs="Arial"/>
                <w:color w:val="363535"/>
                <w:sz w:val="24"/>
                <w:szCs w:val="24"/>
                <w:lang w:val="en-US" w:bidi="pa-IN"/>
              </w:rPr>
              <w:t xml:space="preserve">“Getting people </w:t>
            </w:r>
            <w:proofErr w:type="gramStart"/>
            <w:r w:rsidRPr="00D8736A">
              <w:rPr>
                <w:rFonts w:ascii="Arial" w:eastAsia="Times New Roman" w:hAnsi="Arial" w:cs="Arial"/>
                <w:color w:val="363535"/>
                <w:sz w:val="24"/>
                <w:szCs w:val="24"/>
                <w:lang w:val="en-US" w:bidi="pa-IN"/>
              </w:rPr>
              <w:t>home</w:t>
            </w:r>
            <w:proofErr w:type="gramEnd"/>
            <w:r w:rsidRPr="00D8736A">
              <w:rPr>
                <w:rFonts w:ascii="Arial" w:eastAsia="Times New Roman" w:hAnsi="Arial" w:cs="Arial"/>
                <w:color w:val="363535"/>
                <w:sz w:val="24"/>
                <w:szCs w:val="24"/>
                <w:lang w:val="en-US" w:bidi="pa-IN"/>
              </w:rPr>
              <w:t xml:space="preserve"> is about dignity and patient care. By expanding home and community supports, we can move people out of hospital and into the right care, in the right place, closer to the people and communities that matter most to them.”</w:t>
            </w:r>
          </w:p>
          <w:p w14:paraId="690AB7D1" w14:textId="77777777" w:rsidR="00D8736A" w:rsidRPr="00D8736A" w:rsidRDefault="00D8736A" w:rsidP="00D8736A">
            <w:pPr>
              <w:spacing w:after="0" w:line="348" w:lineRule="atLeast"/>
              <w:textAlignment w:val="baseline"/>
              <w:rPr>
                <w:rFonts w:ascii="Arial" w:eastAsia="Times New Roman" w:hAnsi="Arial" w:cs="Arial"/>
                <w:color w:val="363535"/>
                <w:sz w:val="25"/>
                <w:szCs w:val="25"/>
                <w:lang w:val="en-US" w:bidi="pa-IN"/>
              </w:rPr>
            </w:pPr>
            <w:r w:rsidRPr="00D8736A">
              <w:rPr>
                <w:rFonts w:ascii="Arial" w:eastAsia="Times New Roman" w:hAnsi="Arial" w:cs="Arial"/>
                <w:i/>
                <w:iCs/>
                <w:color w:val="363535"/>
                <w:sz w:val="25"/>
                <w:szCs w:val="25"/>
                <w:lang w:val="en-US" w:bidi="pa-IN"/>
              </w:rPr>
              <w:t>Dr. Sayeh Zielke, executive chair, Assisted Living Alberta</w:t>
            </w:r>
          </w:p>
          <w:p w14:paraId="5B3AC5A2" w14:textId="77777777" w:rsidR="00D8736A" w:rsidRPr="00D8736A" w:rsidRDefault="00D8736A" w:rsidP="00D8736A">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D8736A">
              <w:rPr>
                <w:rFonts w:ascii="Arial" w:eastAsia="Times New Roman" w:hAnsi="Arial" w:cs="Arial"/>
                <w:b/>
                <w:bCs/>
                <w:color w:val="363535"/>
                <w:sz w:val="36"/>
                <w:szCs w:val="36"/>
                <w:u w:val="single"/>
                <w:lang w:val="en-US" w:bidi="pa-IN"/>
              </w:rPr>
              <w:t>Alberta’s Assisted Living Framework:</w:t>
            </w:r>
          </w:p>
          <w:p w14:paraId="78BCC997" w14:textId="77777777" w:rsidR="00D8736A" w:rsidRPr="00D8736A" w:rsidRDefault="00D8736A" w:rsidP="00D8736A">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D8736A">
              <w:rPr>
                <w:rFonts w:ascii="Arial" w:eastAsia="Times New Roman" w:hAnsi="Arial" w:cs="Arial"/>
                <w:color w:val="363535"/>
                <w:sz w:val="24"/>
                <w:szCs w:val="24"/>
                <w:lang w:val="en-US" w:bidi="pa-IN"/>
              </w:rPr>
              <w:t>The Assisted Living Framework drives immediate results and lasting improvements through four key pillars:</w:t>
            </w:r>
          </w:p>
          <w:p w14:paraId="7D8E9BB7" w14:textId="77777777" w:rsidR="00D8736A" w:rsidRPr="00D8736A" w:rsidRDefault="00D8736A" w:rsidP="00D8736A">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D8736A">
              <w:rPr>
                <w:rFonts w:ascii="Arial" w:eastAsia="Times New Roman" w:hAnsi="Arial" w:cs="Arial"/>
                <w:b/>
                <w:bCs/>
                <w:color w:val="363535"/>
                <w:sz w:val="25"/>
                <w:szCs w:val="25"/>
                <w:lang w:val="en-US" w:bidi="pa-IN"/>
              </w:rPr>
              <w:t>Support aging in place: </w:t>
            </w:r>
            <w:r w:rsidRPr="00D8736A">
              <w:rPr>
                <w:rFonts w:ascii="Arial" w:eastAsia="Times New Roman" w:hAnsi="Arial" w:cs="Arial"/>
                <w:color w:val="363535"/>
                <w:sz w:val="25"/>
                <w:szCs w:val="25"/>
                <w:lang w:val="en-US" w:bidi="pa-IN"/>
              </w:rPr>
              <w:t>Expands home care and non-medical supports to help Albertans age well in their homes and communities.</w:t>
            </w:r>
          </w:p>
          <w:p w14:paraId="62F8B10B" w14:textId="77777777" w:rsidR="00D8736A" w:rsidRPr="00D8736A" w:rsidRDefault="00D8736A" w:rsidP="00D8736A">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D8736A">
              <w:rPr>
                <w:rFonts w:ascii="Arial" w:eastAsia="Times New Roman" w:hAnsi="Arial" w:cs="Arial"/>
                <w:b/>
                <w:bCs/>
                <w:color w:val="363535"/>
                <w:sz w:val="25"/>
                <w:szCs w:val="25"/>
                <w:lang w:val="en-US" w:bidi="pa-IN"/>
              </w:rPr>
              <w:t>Connect patients to the right care: </w:t>
            </w:r>
            <w:r w:rsidRPr="00D8736A">
              <w:rPr>
                <w:rFonts w:ascii="Arial" w:eastAsia="Times New Roman" w:hAnsi="Arial" w:cs="Arial"/>
                <w:color w:val="363535"/>
                <w:sz w:val="25"/>
                <w:szCs w:val="25"/>
                <w:lang w:val="en-US" w:bidi="pa-IN"/>
              </w:rPr>
              <w:t>Strengthens pathways out of hospital and into the community for non-acute patients through improved diversion and discharge planning.</w:t>
            </w:r>
          </w:p>
          <w:p w14:paraId="79ACCCAF" w14:textId="77777777" w:rsidR="00D8736A" w:rsidRPr="00D8736A" w:rsidRDefault="00D8736A" w:rsidP="00D8736A">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D8736A">
              <w:rPr>
                <w:rFonts w:ascii="Arial" w:eastAsia="Times New Roman" w:hAnsi="Arial" w:cs="Arial"/>
                <w:b/>
                <w:bCs/>
                <w:color w:val="363535"/>
                <w:sz w:val="25"/>
                <w:szCs w:val="25"/>
                <w:lang w:val="en-US" w:bidi="pa-IN"/>
              </w:rPr>
              <w:t>Modernize funding and foster innovation: </w:t>
            </w:r>
            <w:r w:rsidRPr="00D8736A">
              <w:rPr>
                <w:rFonts w:ascii="Arial" w:eastAsia="Times New Roman" w:hAnsi="Arial" w:cs="Arial"/>
                <w:color w:val="363535"/>
                <w:sz w:val="25"/>
                <w:szCs w:val="25"/>
                <w:lang w:val="en-US" w:bidi="pa-IN"/>
              </w:rPr>
              <w:t>Aligns funding to prioritize patient outcomes and ensures dollars follow patients, not beds.</w:t>
            </w:r>
          </w:p>
          <w:p w14:paraId="75353FAB" w14:textId="77777777" w:rsidR="00D8736A" w:rsidRPr="00D8736A" w:rsidRDefault="00D8736A" w:rsidP="00D8736A">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D8736A">
              <w:rPr>
                <w:rFonts w:ascii="Arial" w:eastAsia="Times New Roman" w:hAnsi="Arial" w:cs="Arial"/>
                <w:b/>
                <w:bCs/>
                <w:color w:val="363535"/>
                <w:sz w:val="25"/>
                <w:szCs w:val="25"/>
                <w:lang w:val="en-US" w:bidi="pa-IN"/>
              </w:rPr>
              <w:t>Build for the future: </w:t>
            </w:r>
            <w:r w:rsidRPr="00D8736A">
              <w:rPr>
                <w:rFonts w:ascii="Arial" w:eastAsia="Times New Roman" w:hAnsi="Arial" w:cs="Arial"/>
                <w:color w:val="363535"/>
                <w:sz w:val="25"/>
                <w:szCs w:val="25"/>
                <w:lang w:val="en-US" w:bidi="pa-IN"/>
              </w:rPr>
              <w:t>Drives the largest continuing care expansion in the province’s history, building capacity to meet the needs of Alberta today and into the future.</w:t>
            </w:r>
          </w:p>
          <w:p w14:paraId="16D88B1E" w14:textId="77777777" w:rsidR="00D8736A" w:rsidRPr="00D8736A" w:rsidRDefault="00D8736A" w:rsidP="00D8736A">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D8736A">
              <w:rPr>
                <w:rFonts w:ascii="Arial" w:eastAsia="Times New Roman" w:hAnsi="Arial" w:cs="Arial"/>
                <w:color w:val="363535"/>
                <w:sz w:val="24"/>
                <w:szCs w:val="24"/>
                <w:lang w:val="en-US" w:bidi="pa-IN"/>
              </w:rPr>
              <w:t>By addressing long-</w:t>
            </w:r>
            <w:proofErr w:type="gramStart"/>
            <w:r w:rsidRPr="00D8736A">
              <w:rPr>
                <w:rFonts w:ascii="Arial" w:eastAsia="Times New Roman" w:hAnsi="Arial" w:cs="Arial"/>
                <w:color w:val="363535"/>
                <w:sz w:val="24"/>
                <w:szCs w:val="24"/>
                <w:lang w:val="en-US" w:bidi="pa-IN"/>
              </w:rPr>
              <w:t>standing system</w:t>
            </w:r>
            <w:proofErr w:type="gramEnd"/>
            <w:r w:rsidRPr="00D8736A">
              <w:rPr>
                <w:rFonts w:ascii="Arial" w:eastAsia="Times New Roman" w:hAnsi="Arial" w:cs="Arial"/>
                <w:color w:val="363535"/>
                <w:sz w:val="24"/>
                <w:szCs w:val="24"/>
                <w:lang w:val="en-US" w:bidi="pa-IN"/>
              </w:rPr>
              <w:t xml:space="preserve"> bottlenecks and providing alternative care pathways, Alberta’s Assisted Living Framework will free up hospital beds, reduce </w:t>
            </w:r>
            <w:proofErr w:type="gramStart"/>
            <w:r w:rsidRPr="00D8736A">
              <w:rPr>
                <w:rFonts w:ascii="Arial" w:eastAsia="Times New Roman" w:hAnsi="Arial" w:cs="Arial"/>
                <w:color w:val="363535"/>
                <w:sz w:val="24"/>
                <w:szCs w:val="24"/>
                <w:lang w:val="en-US" w:bidi="pa-IN"/>
              </w:rPr>
              <w:t>wait</w:t>
            </w:r>
            <w:proofErr w:type="gramEnd"/>
            <w:r w:rsidRPr="00D8736A">
              <w:rPr>
                <w:rFonts w:ascii="Arial" w:eastAsia="Times New Roman" w:hAnsi="Arial" w:cs="Arial"/>
                <w:color w:val="363535"/>
                <w:sz w:val="24"/>
                <w:szCs w:val="24"/>
                <w:lang w:val="en-US" w:bidi="pa-IN"/>
              </w:rPr>
              <w:t xml:space="preserve"> times, and ensure Albertans receive the right care in the right place, at the right time.</w:t>
            </w:r>
          </w:p>
          <w:p w14:paraId="0C5DCB74" w14:textId="77777777" w:rsidR="00D8736A" w:rsidRPr="00D8736A" w:rsidRDefault="00D8736A" w:rsidP="00D8736A">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D8736A">
              <w:rPr>
                <w:rFonts w:ascii="Arial" w:eastAsia="Times New Roman" w:hAnsi="Arial" w:cs="Arial"/>
                <w:b/>
                <w:bCs/>
                <w:color w:val="363535"/>
                <w:sz w:val="36"/>
                <w:szCs w:val="36"/>
                <w:lang w:val="en-US" w:bidi="pa-IN"/>
              </w:rPr>
              <w:lastRenderedPageBreak/>
              <w:t>Quick facts</w:t>
            </w:r>
          </w:p>
          <w:p w14:paraId="0552D48C" w14:textId="77777777" w:rsidR="00D8736A" w:rsidRPr="00D8736A" w:rsidRDefault="00D8736A" w:rsidP="00D8736A">
            <w:pPr>
              <w:numPr>
                <w:ilvl w:val="0"/>
                <w:numId w:val="6"/>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D8736A">
              <w:rPr>
                <w:rFonts w:ascii="Arial" w:eastAsia="Times New Roman" w:hAnsi="Arial" w:cs="Arial"/>
                <w:color w:val="363535"/>
                <w:sz w:val="25"/>
                <w:szCs w:val="25"/>
                <w:lang w:val="en-US" w:bidi="pa-IN"/>
              </w:rPr>
              <w:t>Alberta’s government has reduced the number of hospital beds occupied by non-acute patients by 20 per cent in the past six months.</w:t>
            </w:r>
          </w:p>
          <w:p w14:paraId="55B0A333" w14:textId="77777777" w:rsidR="00D8736A" w:rsidRPr="00D8736A" w:rsidRDefault="00D8736A" w:rsidP="00D8736A">
            <w:pPr>
              <w:numPr>
                <w:ilvl w:val="1"/>
                <w:numId w:val="6"/>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D8736A">
              <w:rPr>
                <w:rFonts w:ascii="Arial" w:eastAsia="Times New Roman" w:hAnsi="Arial" w:cs="Arial"/>
                <w:color w:val="363535"/>
                <w:sz w:val="25"/>
                <w:szCs w:val="25"/>
                <w:lang w:val="en-US" w:bidi="pa-IN"/>
              </w:rPr>
              <w:t>Historically, one out of five hospital beds have been occupied by Albertans who no longer require acute care, also known as alternative level of care patients.</w:t>
            </w:r>
          </w:p>
          <w:p w14:paraId="7471B909" w14:textId="77777777" w:rsidR="00D8736A" w:rsidRPr="00D8736A" w:rsidRDefault="00D8736A" w:rsidP="00D8736A">
            <w:pPr>
              <w:numPr>
                <w:ilvl w:val="0"/>
                <w:numId w:val="6"/>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D8736A">
              <w:rPr>
                <w:rFonts w:ascii="Arial" w:eastAsia="Times New Roman" w:hAnsi="Arial" w:cs="Arial"/>
                <w:color w:val="363535"/>
                <w:sz w:val="25"/>
                <w:szCs w:val="25"/>
                <w:lang w:val="en-US" w:bidi="pa-IN"/>
              </w:rPr>
              <w:t>Alberta is home to about 850,000 seniors.</w:t>
            </w:r>
          </w:p>
          <w:p w14:paraId="49D4827C" w14:textId="77777777" w:rsidR="00D8736A" w:rsidRPr="00D8736A" w:rsidRDefault="00D8736A" w:rsidP="00D8736A">
            <w:pPr>
              <w:numPr>
                <w:ilvl w:val="1"/>
                <w:numId w:val="6"/>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D8736A">
              <w:rPr>
                <w:rFonts w:ascii="Arial" w:eastAsia="Times New Roman" w:hAnsi="Arial" w:cs="Arial"/>
                <w:color w:val="363535"/>
                <w:sz w:val="25"/>
                <w:szCs w:val="25"/>
                <w:lang w:val="en-US" w:bidi="pa-IN"/>
              </w:rPr>
              <w:t>By 2035, Alberta is expected to be home to more than one million seniors.</w:t>
            </w:r>
          </w:p>
          <w:p w14:paraId="789E9E65" w14:textId="77777777" w:rsidR="00D8736A" w:rsidRPr="00D8736A" w:rsidRDefault="00D8736A" w:rsidP="00D8736A">
            <w:pPr>
              <w:numPr>
                <w:ilvl w:val="1"/>
                <w:numId w:val="6"/>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D8736A">
              <w:rPr>
                <w:rFonts w:ascii="Arial" w:eastAsia="Times New Roman" w:hAnsi="Arial" w:cs="Arial"/>
                <w:color w:val="363535"/>
                <w:sz w:val="25"/>
                <w:szCs w:val="25"/>
                <w:lang w:val="en-US" w:bidi="pa-IN"/>
              </w:rPr>
              <w:t>About 90 per cent of continuing care home residents are seniors.</w:t>
            </w:r>
          </w:p>
          <w:p w14:paraId="782F703D" w14:textId="77777777" w:rsidR="00D8736A" w:rsidRPr="00D8736A" w:rsidRDefault="00D8736A" w:rsidP="00D8736A">
            <w:pPr>
              <w:numPr>
                <w:ilvl w:val="0"/>
                <w:numId w:val="6"/>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D8736A">
              <w:rPr>
                <w:rFonts w:ascii="Arial" w:eastAsia="Times New Roman" w:hAnsi="Arial" w:cs="Arial"/>
                <w:color w:val="363535"/>
                <w:sz w:val="25"/>
                <w:szCs w:val="25"/>
                <w:lang w:val="en-US" w:bidi="pa-IN"/>
              </w:rPr>
              <w:t>There are currently about 30,000 continuing care home spaces in Alberta.</w:t>
            </w:r>
          </w:p>
          <w:p w14:paraId="4EF1D590" w14:textId="77777777" w:rsidR="00D8736A" w:rsidRPr="00D8736A" w:rsidRDefault="00D8736A" w:rsidP="00D8736A">
            <w:pPr>
              <w:numPr>
                <w:ilvl w:val="1"/>
                <w:numId w:val="6"/>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D8736A">
              <w:rPr>
                <w:rFonts w:ascii="Arial" w:eastAsia="Times New Roman" w:hAnsi="Arial" w:cs="Arial"/>
                <w:color w:val="363535"/>
                <w:sz w:val="25"/>
                <w:szCs w:val="25"/>
                <w:lang w:val="en-US" w:bidi="pa-IN"/>
              </w:rPr>
              <w:t>There are more than 240 home and community care providers in the province.</w:t>
            </w:r>
          </w:p>
          <w:p w14:paraId="2E9AC377" w14:textId="77777777" w:rsidR="00D8736A" w:rsidRPr="00D8736A" w:rsidRDefault="00D8736A" w:rsidP="00D8736A">
            <w:pPr>
              <w:numPr>
                <w:ilvl w:val="1"/>
                <w:numId w:val="6"/>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D8736A">
              <w:rPr>
                <w:rFonts w:ascii="Arial" w:eastAsia="Times New Roman" w:hAnsi="Arial" w:cs="Arial"/>
                <w:color w:val="363535"/>
                <w:sz w:val="25"/>
                <w:szCs w:val="25"/>
                <w:lang w:val="en-US" w:bidi="pa-IN"/>
              </w:rPr>
              <w:t>Since 2019, Alberta’s government has funded the development of more than 3,000 continuing care spaces.</w:t>
            </w:r>
          </w:p>
          <w:p w14:paraId="02497105" w14:textId="77777777" w:rsidR="00D8736A" w:rsidRPr="00D8736A" w:rsidRDefault="00D8736A" w:rsidP="00D8736A">
            <w:pPr>
              <w:numPr>
                <w:ilvl w:val="0"/>
                <w:numId w:val="6"/>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D8736A">
              <w:rPr>
                <w:rFonts w:ascii="Arial" w:eastAsia="Times New Roman" w:hAnsi="Arial" w:cs="Arial"/>
                <w:color w:val="363535"/>
                <w:sz w:val="25"/>
                <w:szCs w:val="25"/>
                <w:lang w:val="en-US" w:bidi="pa-IN"/>
              </w:rPr>
              <w:t>Applications for the first intake of this Continuing Care Capital Program funding stream close Feb. 6, 2026.</w:t>
            </w:r>
          </w:p>
          <w:p w14:paraId="5681768D" w14:textId="77777777" w:rsidR="00D8736A" w:rsidRPr="00D8736A" w:rsidRDefault="00D8736A" w:rsidP="00D8736A">
            <w:pPr>
              <w:numPr>
                <w:ilvl w:val="0"/>
                <w:numId w:val="6"/>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D8736A">
              <w:rPr>
                <w:rFonts w:ascii="Arial" w:eastAsia="Times New Roman" w:hAnsi="Arial" w:cs="Arial"/>
                <w:color w:val="363535"/>
                <w:sz w:val="25"/>
                <w:szCs w:val="25"/>
                <w:lang w:val="en-US" w:bidi="pa-IN"/>
              </w:rPr>
              <w:t>Assisted Living Alberta supports older adults, people with disabilities, those experiencing homelessness and vulnerable Albertans in accessing care when and where they need it.</w:t>
            </w:r>
          </w:p>
          <w:p w14:paraId="3FADDFBC" w14:textId="77777777" w:rsidR="00D8736A" w:rsidRPr="00D8736A" w:rsidRDefault="00D8736A" w:rsidP="00D8736A">
            <w:pPr>
              <w:numPr>
                <w:ilvl w:val="0"/>
                <w:numId w:val="6"/>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D8736A">
              <w:rPr>
                <w:rFonts w:ascii="Arial" w:eastAsia="Times New Roman" w:hAnsi="Arial" w:cs="Arial"/>
                <w:color w:val="363535"/>
                <w:sz w:val="25"/>
                <w:szCs w:val="25"/>
                <w:lang w:val="en-US" w:bidi="pa-IN"/>
              </w:rPr>
              <w:t>Assisted Living Alberta is part of the transformation of Alberta’s health care system and is the fourth provincial health agency, alongside Recovery Alberta, Acute Care Alberta and Primary Care Alberta.</w:t>
            </w:r>
          </w:p>
          <w:p w14:paraId="0C6CF7FB" w14:textId="77777777" w:rsidR="00D8736A" w:rsidRPr="00D8736A" w:rsidRDefault="00D8736A" w:rsidP="00D8736A">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D8736A">
              <w:rPr>
                <w:rFonts w:ascii="Arial" w:eastAsia="Times New Roman" w:hAnsi="Arial" w:cs="Arial"/>
                <w:b/>
                <w:bCs/>
                <w:color w:val="363535"/>
                <w:sz w:val="36"/>
                <w:szCs w:val="36"/>
                <w:lang w:val="en-US" w:bidi="pa-IN"/>
              </w:rPr>
              <w:t>Related news</w:t>
            </w:r>
          </w:p>
          <w:p w14:paraId="4B721300" w14:textId="77777777" w:rsidR="00D8736A" w:rsidRPr="00D8736A" w:rsidRDefault="00D8736A" w:rsidP="00D8736A">
            <w:pPr>
              <w:numPr>
                <w:ilvl w:val="0"/>
                <w:numId w:val="7"/>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9" w:tooltip="https://www.alberta.ca/release.cfm?xID=9271337AC9247-F1EC-2DDC-3EF9CA28BD37C27C" w:history="1">
              <w:r w:rsidRPr="00D8736A">
                <w:rPr>
                  <w:rFonts w:ascii="Arial" w:eastAsia="Times New Roman" w:hAnsi="Arial" w:cs="Arial"/>
                  <w:color w:val="0082C7"/>
                  <w:sz w:val="25"/>
                  <w:szCs w:val="25"/>
                  <w:u w:val="single"/>
                  <w:bdr w:val="none" w:sz="0" w:space="0" w:color="auto" w:frame="1"/>
                  <w:lang w:val="en-US" w:bidi="pa-IN"/>
                </w:rPr>
                <w:t>Refocusing continuing care for the future</w:t>
              </w:r>
            </w:hyperlink>
            <w:r w:rsidRPr="00D8736A">
              <w:rPr>
                <w:rFonts w:ascii="Arial" w:eastAsia="Times New Roman" w:hAnsi="Arial" w:cs="Arial"/>
                <w:color w:val="363535"/>
                <w:sz w:val="25"/>
                <w:szCs w:val="25"/>
                <w:lang w:val="en-US" w:bidi="pa-IN"/>
              </w:rPr>
              <w:t> (Jan. 30, 2025)</w:t>
            </w:r>
          </w:p>
          <w:p w14:paraId="724FD764" w14:textId="77777777" w:rsidR="00D8736A" w:rsidRPr="00D8736A" w:rsidRDefault="00D8736A" w:rsidP="00D8736A">
            <w:pPr>
              <w:numPr>
                <w:ilvl w:val="0"/>
                <w:numId w:val="7"/>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0" w:tooltip="https://www.alberta.ca/release.cfm?xID=938626F27BAA3-AA51-D138-4D72C765E2954CEA" w:history="1">
              <w:r w:rsidRPr="00D8736A">
                <w:rPr>
                  <w:rFonts w:ascii="Arial" w:eastAsia="Times New Roman" w:hAnsi="Arial" w:cs="Arial"/>
                  <w:color w:val="0082C7"/>
                  <w:sz w:val="25"/>
                  <w:szCs w:val="25"/>
                  <w:u w:val="single"/>
                  <w:bdr w:val="none" w:sz="0" w:space="0" w:color="auto" w:frame="1"/>
                  <w:lang w:val="en-US" w:bidi="pa-IN"/>
                </w:rPr>
                <w:t>New health corporations start operations</w:t>
              </w:r>
            </w:hyperlink>
            <w:r w:rsidRPr="00D8736A">
              <w:rPr>
                <w:rFonts w:ascii="Arial" w:eastAsia="Times New Roman" w:hAnsi="Arial" w:cs="Arial"/>
                <w:color w:val="363535"/>
                <w:sz w:val="25"/>
                <w:szCs w:val="25"/>
                <w:lang w:val="en-US" w:bidi="pa-IN"/>
              </w:rPr>
              <w:t> (Sept. 2, 2025)</w:t>
            </w:r>
          </w:p>
          <w:p w14:paraId="7C0702D9" w14:textId="77777777" w:rsidR="00D8736A" w:rsidRPr="00D8736A" w:rsidRDefault="00D8736A" w:rsidP="00D8736A">
            <w:pPr>
              <w:numPr>
                <w:ilvl w:val="0"/>
                <w:numId w:val="7"/>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1" w:tooltip="https://www.alberta.ca/release.cfm?xID=95187EE2FB823-EF6B-CB2B-96D5A5428DF0F4DB" w:history="1">
              <w:r w:rsidRPr="00D8736A">
                <w:rPr>
                  <w:rFonts w:ascii="Arial" w:eastAsia="Times New Roman" w:hAnsi="Arial" w:cs="Arial"/>
                  <w:color w:val="0082C7"/>
                  <w:sz w:val="25"/>
                  <w:szCs w:val="25"/>
                  <w:u w:val="single"/>
                  <w:bdr w:val="none" w:sz="0" w:space="0" w:color="auto" w:frame="1"/>
                  <w:lang w:val="en-US" w:bidi="pa-IN"/>
                </w:rPr>
                <w:t>Streamlined support for Alberta health</w:t>
              </w:r>
            </w:hyperlink>
            <w:r w:rsidRPr="00D8736A">
              <w:rPr>
                <w:rFonts w:ascii="Arial" w:eastAsia="Times New Roman" w:hAnsi="Arial" w:cs="Arial"/>
                <w:color w:val="363535"/>
                <w:sz w:val="25"/>
                <w:szCs w:val="25"/>
                <w:lang w:val="en-US" w:bidi="pa-IN"/>
              </w:rPr>
              <w:t> (Nov. 3, 2025)</w:t>
            </w:r>
          </w:p>
          <w:p w14:paraId="340531D9" w14:textId="77777777" w:rsidR="00D8736A" w:rsidRPr="00D8736A" w:rsidRDefault="00D8736A" w:rsidP="00D8736A">
            <w:pPr>
              <w:numPr>
                <w:ilvl w:val="0"/>
                <w:numId w:val="7"/>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2" w:tooltip="https://www.alberta.ca/release.cfm?xID=9523822E5F401-DD10-5662-39768D716729F28C" w:history="1">
              <w:r w:rsidRPr="00D8736A">
                <w:rPr>
                  <w:rFonts w:ascii="Arial" w:eastAsia="Times New Roman" w:hAnsi="Arial" w:cs="Arial"/>
                  <w:color w:val="0082C7"/>
                  <w:sz w:val="25"/>
                  <w:szCs w:val="25"/>
                  <w:u w:val="single"/>
                  <w:bdr w:val="none" w:sz="0" w:space="0" w:color="auto" w:frame="1"/>
                  <w:lang w:val="en-US" w:bidi="pa-IN"/>
                </w:rPr>
                <w:t>Acute Care Action Plan delivers now</w:t>
              </w:r>
            </w:hyperlink>
            <w:r w:rsidRPr="00D8736A">
              <w:rPr>
                <w:rFonts w:ascii="Arial" w:eastAsia="Times New Roman" w:hAnsi="Arial" w:cs="Arial"/>
                <w:color w:val="363535"/>
                <w:sz w:val="25"/>
                <w:szCs w:val="25"/>
                <w:lang w:val="en-US" w:bidi="pa-IN"/>
              </w:rPr>
              <w:t> (Nov. 14, 2025)</w:t>
            </w:r>
          </w:p>
          <w:p w14:paraId="465624C7" w14:textId="77777777" w:rsidR="00D8736A" w:rsidRPr="00D8736A" w:rsidRDefault="00D8736A" w:rsidP="00D8736A">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D8736A">
              <w:rPr>
                <w:rFonts w:ascii="Arial" w:eastAsia="Times New Roman" w:hAnsi="Arial" w:cs="Arial"/>
                <w:b/>
                <w:bCs/>
                <w:color w:val="363535"/>
                <w:sz w:val="36"/>
                <w:szCs w:val="36"/>
                <w:lang w:val="en-US" w:bidi="pa-IN"/>
              </w:rPr>
              <w:t>Multimedia</w:t>
            </w:r>
          </w:p>
          <w:p w14:paraId="71CDC30D" w14:textId="77777777" w:rsidR="00D8736A" w:rsidRPr="00D8736A" w:rsidRDefault="00D8736A" w:rsidP="00D8736A">
            <w:pPr>
              <w:numPr>
                <w:ilvl w:val="0"/>
                <w:numId w:val="8"/>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3" w:tooltip="Original URL: https://www.youtube.com/live/5Cc1fqfwxiM. Click or tap if you trust this link." w:history="1">
              <w:proofErr w:type="gramStart"/>
              <w:r w:rsidRPr="00D8736A">
                <w:rPr>
                  <w:rFonts w:ascii="Arial" w:eastAsia="Times New Roman" w:hAnsi="Arial" w:cs="Arial"/>
                  <w:color w:val="0082C7"/>
                  <w:sz w:val="25"/>
                  <w:szCs w:val="25"/>
                  <w:u w:val="single"/>
                  <w:bdr w:val="none" w:sz="0" w:space="0" w:color="auto" w:frame="1"/>
                  <w:lang w:val="en-US" w:bidi="pa-IN"/>
                </w:rPr>
                <w:t>Watch</w:t>
              </w:r>
              <w:proofErr w:type="gramEnd"/>
              <w:r w:rsidRPr="00D8736A">
                <w:rPr>
                  <w:rFonts w:ascii="Arial" w:eastAsia="Times New Roman" w:hAnsi="Arial" w:cs="Arial"/>
                  <w:color w:val="0082C7"/>
                  <w:sz w:val="25"/>
                  <w:szCs w:val="25"/>
                  <w:u w:val="single"/>
                  <w:bdr w:val="none" w:sz="0" w:space="0" w:color="auto" w:frame="1"/>
                  <w:lang w:val="en-US" w:bidi="pa-IN"/>
                </w:rPr>
                <w:t xml:space="preserve"> the news conference</w:t>
              </w:r>
            </w:hyperlink>
          </w:p>
          <w:p w14:paraId="7DC0C4FA" w14:textId="77777777" w:rsidR="00D8736A" w:rsidRPr="00D8736A" w:rsidRDefault="00D8736A" w:rsidP="00D8736A">
            <w:pPr>
              <w:spacing w:after="0" w:line="240" w:lineRule="auto"/>
              <w:rPr>
                <w:rFonts w:ascii="Arial" w:eastAsia="Times New Roman" w:hAnsi="Arial" w:cs="Arial"/>
                <w:color w:val="363535"/>
                <w:lang w:val="en-US" w:bidi="pa-IN"/>
              </w:rPr>
            </w:pPr>
            <w:r w:rsidRPr="00D8736A">
              <w:rPr>
                <w:rFonts w:ascii="Arial" w:eastAsia="Times New Roman" w:hAnsi="Arial" w:cs="Arial"/>
                <w:color w:val="363535"/>
                <w:lang w:val="en-US" w:bidi="pa-IN"/>
              </w:rPr>
              <w:br/>
            </w:r>
          </w:p>
          <w:p w14:paraId="6751A361" w14:textId="77777777" w:rsidR="00D8736A" w:rsidRPr="00D8736A" w:rsidRDefault="00D8736A" w:rsidP="00D8736A">
            <w:pPr>
              <w:spacing w:before="100" w:beforeAutospacing="1" w:after="100" w:afterAutospacing="1" w:line="240" w:lineRule="auto"/>
              <w:outlineLvl w:val="1"/>
              <w:rPr>
                <w:rFonts w:ascii="Arial" w:eastAsia="Times New Roman" w:hAnsi="Arial" w:cs="Arial"/>
                <w:b/>
                <w:bCs/>
                <w:color w:val="363535"/>
                <w:sz w:val="36"/>
                <w:szCs w:val="36"/>
                <w:lang w:val="en-US" w:bidi="pa-IN"/>
              </w:rPr>
            </w:pPr>
            <w:r w:rsidRPr="00D8736A">
              <w:rPr>
                <w:rFonts w:ascii="Arial" w:eastAsia="Times New Roman" w:hAnsi="Arial" w:cs="Arial"/>
                <w:b/>
                <w:bCs/>
                <w:color w:val="363535"/>
                <w:sz w:val="36"/>
                <w:szCs w:val="36"/>
                <w:lang w:val="en-US" w:bidi="pa-IN"/>
              </w:rPr>
              <w:lastRenderedPageBreak/>
              <w:t>Media inquiries</w:t>
            </w:r>
          </w:p>
          <w:p w14:paraId="41F5A41E" w14:textId="77777777" w:rsidR="00D8736A" w:rsidRPr="00D8736A" w:rsidRDefault="00D8736A" w:rsidP="00D8736A">
            <w:pPr>
              <w:spacing w:beforeAutospacing="1" w:after="0" w:afterAutospacing="1" w:line="240" w:lineRule="auto"/>
              <w:outlineLvl w:val="2"/>
              <w:rPr>
                <w:rFonts w:ascii="Arial" w:eastAsia="Times New Roman" w:hAnsi="Arial" w:cs="Arial"/>
                <w:b/>
                <w:bCs/>
                <w:color w:val="363535"/>
                <w:sz w:val="27"/>
                <w:szCs w:val="27"/>
                <w:lang w:val="en-US" w:bidi="pa-IN"/>
              </w:rPr>
            </w:pPr>
            <w:hyperlink r:id="rId14" w:tooltip="mailto:Sam.Blackett@gov.ab.ca" w:history="1">
              <w:r w:rsidRPr="00D8736A">
                <w:rPr>
                  <w:rFonts w:ascii="Arial" w:eastAsia="Times New Roman" w:hAnsi="Arial" w:cs="Arial"/>
                  <w:b/>
                  <w:bCs/>
                  <w:color w:val="0082C7"/>
                  <w:sz w:val="27"/>
                  <w:szCs w:val="27"/>
                  <w:u w:val="single"/>
                  <w:bdr w:val="none" w:sz="0" w:space="0" w:color="auto" w:frame="1"/>
                  <w:lang w:val="en-US" w:bidi="pa-IN"/>
                </w:rPr>
                <w:t>Sam Blackett</w:t>
              </w:r>
            </w:hyperlink>
          </w:p>
          <w:p w14:paraId="07A5F19D" w14:textId="77777777" w:rsidR="00D8736A" w:rsidRPr="00D8736A" w:rsidRDefault="00D8736A" w:rsidP="00D8736A">
            <w:pPr>
              <w:spacing w:after="0" w:line="240" w:lineRule="auto"/>
              <w:rPr>
                <w:rFonts w:ascii="Arial" w:eastAsia="Times New Roman" w:hAnsi="Arial" w:cs="Arial"/>
                <w:color w:val="363535"/>
                <w:lang w:val="en-US" w:bidi="pa-IN"/>
              </w:rPr>
            </w:pPr>
            <w:r w:rsidRPr="00D8736A">
              <w:rPr>
                <w:rFonts w:ascii="Arial" w:eastAsia="Times New Roman" w:hAnsi="Arial" w:cs="Arial"/>
                <w:color w:val="363535"/>
                <w:lang w:val="en-US" w:bidi="pa-IN"/>
              </w:rPr>
              <w:t>587-589-6048</w:t>
            </w:r>
            <w:r w:rsidRPr="00D8736A">
              <w:rPr>
                <w:rFonts w:ascii="Arial" w:eastAsia="Times New Roman" w:hAnsi="Arial" w:cs="Arial"/>
                <w:color w:val="363535"/>
                <w:lang w:val="en-US" w:bidi="pa-IN"/>
              </w:rPr>
              <w:br/>
              <w:t>Press Secretary, Office of the Premier</w:t>
            </w:r>
          </w:p>
          <w:p w14:paraId="0432B7EE" w14:textId="77777777" w:rsidR="00D8736A" w:rsidRPr="00D8736A" w:rsidRDefault="00D8736A" w:rsidP="00D8736A">
            <w:pPr>
              <w:spacing w:beforeAutospacing="1" w:after="0" w:afterAutospacing="1" w:line="240" w:lineRule="auto"/>
              <w:outlineLvl w:val="2"/>
              <w:rPr>
                <w:rFonts w:ascii="Arial" w:eastAsia="Times New Roman" w:hAnsi="Arial" w:cs="Arial"/>
                <w:b/>
                <w:bCs/>
                <w:color w:val="363535"/>
                <w:sz w:val="27"/>
                <w:szCs w:val="27"/>
                <w:lang w:val="en-US" w:bidi="pa-IN"/>
              </w:rPr>
            </w:pPr>
            <w:hyperlink r:id="rId15" w:tooltip="mailto:Amber.Edgerton@gov.ab.ca" w:history="1">
              <w:r w:rsidRPr="00D8736A">
                <w:rPr>
                  <w:rFonts w:ascii="Arial" w:eastAsia="Times New Roman" w:hAnsi="Arial" w:cs="Arial"/>
                  <w:b/>
                  <w:bCs/>
                  <w:color w:val="0082C7"/>
                  <w:sz w:val="27"/>
                  <w:szCs w:val="27"/>
                  <w:u w:val="single"/>
                  <w:bdr w:val="none" w:sz="0" w:space="0" w:color="auto" w:frame="1"/>
                  <w:lang w:val="en-US" w:bidi="pa-IN"/>
                </w:rPr>
                <w:t>Amber Edgerton</w:t>
              </w:r>
            </w:hyperlink>
          </w:p>
          <w:p w14:paraId="28C6D92A" w14:textId="77777777" w:rsidR="00D8736A" w:rsidRPr="00D8736A" w:rsidRDefault="00D8736A" w:rsidP="00D8736A">
            <w:pPr>
              <w:spacing w:after="0" w:line="240" w:lineRule="auto"/>
              <w:rPr>
                <w:rFonts w:ascii="Arial" w:eastAsia="Times New Roman" w:hAnsi="Arial" w:cs="Arial"/>
                <w:color w:val="363535"/>
                <w:lang w:val="en-US" w:bidi="pa-IN"/>
              </w:rPr>
            </w:pPr>
            <w:r w:rsidRPr="00D8736A">
              <w:rPr>
                <w:rFonts w:ascii="Arial" w:eastAsia="Times New Roman" w:hAnsi="Arial" w:cs="Arial"/>
                <w:color w:val="363535"/>
                <w:lang w:val="en-US" w:bidi="pa-IN"/>
              </w:rPr>
              <w:t>780-222-6113</w:t>
            </w:r>
            <w:r w:rsidRPr="00D8736A">
              <w:rPr>
                <w:rFonts w:ascii="Arial" w:eastAsia="Times New Roman" w:hAnsi="Arial" w:cs="Arial"/>
                <w:color w:val="363535"/>
                <w:lang w:val="en-US" w:bidi="pa-IN"/>
              </w:rPr>
              <w:br/>
              <w:t>Press Secretary, Assisted Living and Social Services</w:t>
            </w:r>
          </w:p>
        </w:tc>
      </w:tr>
      <w:tr w:rsidR="00D8736A" w:rsidRPr="00D8736A" w14:paraId="133FE8E6" w14:textId="77777777">
        <w:trPr>
          <w:tblCellSpacing w:w="0" w:type="dxa"/>
          <w:jc w:val="center"/>
        </w:trPr>
        <w:tc>
          <w:tcPr>
            <w:tcW w:w="0" w:type="auto"/>
            <w:shd w:val="clear" w:color="auto" w:fill="FFFFFF"/>
            <w:vAlign w:val="center"/>
            <w:hideMark/>
          </w:tcPr>
          <w:p w14:paraId="7E014EFB" w14:textId="77777777" w:rsidR="00D8736A" w:rsidRPr="00D8736A" w:rsidRDefault="00D8736A" w:rsidP="00D8736A">
            <w:pPr>
              <w:spacing w:after="0" w:line="240" w:lineRule="auto"/>
              <w:rPr>
                <w:rFonts w:ascii="Arial" w:eastAsia="Times New Roman" w:hAnsi="Arial" w:cs="Arial"/>
                <w:color w:val="363535"/>
                <w:lang w:val="en-US" w:bidi="pa-IN"/>
              </w:rPr>
            </w:pPr>
          </w:p>
        </w:tc>
      </w:tr>
    </w:tbl>
    <w:p w14:paraId="22F4FB1B" w14:textId="1643B368" w:rsidR="0034582D" w:rsidRPr="0034582D" w:rsidRDefault="0034582D" w:rsidP="00D8736A"/>
    <w:sectPr w:rsidR="0034582D" w:rsidRPr="0034582D">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F4FB20" w14:textId="77777777" w:rsidR="00BD12A1" w:rsidRDefault="00BD12A1" w:rsidP="00BD12A1">
      <w:pPr>
        <w:spacing w:after="0" w:line="240" w:lineRule="auto"/>
      </w:pPr>
      <w:r>
        <w:separator/>
      </w:r>
    </w:p>
  </w:endnote>
  <w:endnote w:type="continuationSeparator" w:id="0">
    <w:p w14:paraId="22F4FB21" w14:textId="77777777" w:rsidR="00BD12A1" w:rsidRDefault="00BD12A1" w:rsidP="00BD12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4FB22" w14:textId="77777777" w:rsidR="0034582D" w:rsidRDefault="005C4BC3">
    <w:pPr>
      <w:pStyle w:val="Footer"/>
    </w:pPr>
    <w:r>
      <w:rPr>
        <w:noProof/>
        <w:lang w:eastAsia="zh-TW"/>
      </w:rPr>
      <mc:AlternateContent>
        <mc:Choice Requires="wps">
          <w:drawing>
            <wp:anchor distT="0" distB="0" distL="114300" distR="114300" simplePos="0" relativeHeight="251659264" behindDoc="0" locked="0" layoutInCell="0" allowOverlap="1" wp14:anchorId="22F4FB23" wp14:editId="22F4FB24">
              <wp:simplePos x="0" y="0"/>
              <wp:positionH relativeFrom="page">
                <wp:posOffset>0</wp:posOffset>
              </wp:positionH>
              <wp:positionV relativeFrom="page">
                <wp:posOffset>9594215</wp:posOffset>
              </wp:positionV>
              <wp:extent cx="7772400" cy="273050"/>
              <wp:effectExtent l="0" t="0" r="0" b="12700"/>
              <wp:wrapNone/>
              <wp:docPr id="1" name="MSIPCM091a49a0afc1af1398999abc" descr="{&quot;HashCode&quot;:24906777,&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2F4FB25"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22F4FB23" id="_x0000_t202" coordsize="21600,21600" o:spt="202" path="m,l,21600r21600,l21600,xe">
              <v:stroke joinstyle="miter"/>
              <v:path gradientshapeok="t" o:connecttype="rect"/>
            </v:shapetype>
            <v:shape id="MSIPCM091a49a0afc1af1398999abc" o:spid="_x0000_s1026" type="#_x0000_t202" alt="{&quot;HashCode&quot;:24906777,&quot;Height&quot;:792.0,&quot;Width&quot;:612.0,&quot;Placement&quot;:&quot;Footer&quot;,&quot;Index&quot;:&quot;Primary&quot;,&quot;Section&quot;:1,&quot;Top&quot;:0.0,&quot;Left&quot;:0.0}" style="position:absolute;margin-left:0;margin-top:755.45pt;width:612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" o:allowincell="f" filled="f" stroked="f" strokeweight=".5pt">
              <v:textbox inset="20pt,0,,0">
                <w:txbxContent>
                  <w:p w14:paraId="22F4FB25"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F4FB1E" w14:textId="77777777" w:rsidR="00BD12A1" w:rsidRDefault="00BD12A1" w:rsidP="00BD12A1">
      <w:pPr>
        <w:spacing w:after="0" w:line="240" w:lineRule="auto"/>
      </w:pPr>
      <w:r>
        <w:separator/>
      </w:r>
    </w:p>
  </w:footnote>
  <w:footnote w:type="continuationSeparator" w:id="0">
    <w:p w14:paraId="22F4FB1F" w14:textId="77777777" w:rsidR="00BD12A1" w:rsidRDefault="00BD12A1" w:rsidP="00BD12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71922"/>
    <w:multiLevelType w:val="multilevel"/>
    <w:tmpl w:val="CE1EE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611294"/>
    <w:multiLevelType w:val="multilevel"/>
    <w:tmpl w:val="DE7AA8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4D09B7"/>
    <w:multiLevelType w:val="multilevel"/>
    <w:tmpl w:val="AF54D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E3C3341"/>
    <w:multiLevelType w:val="multilevel"/>
    <w:tmpl w:val="1B7489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CA35D60"/>
    <w:multiLevelType w:val="multilevel"/>
    <w:tmpl w:val="D28249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85B6571"/>
    <w:multiLevelType w:val="multilevel"/>
    <w:tmpl w:val="C6261D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CAE5C38"/>
    <w:multiLevelType w:val="multilevel"/>
    <w:tmpl w:val="14160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D5F26EC"/>
    <w:multiLevelType w:val="multilevel"/>
    <w:tmpl w:val="B7D4E6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5597778">
    <w:abstractNumId w:val="7"/>
  </w:num>
  <w:num w:numId="2" w16cid:durableId="1368068952">
    <w:abstractNumId w:val="3"/>
  </w:num>
  <w:num w:numId="3" w16cid:durableId="1981032442">
    <w:abstractNumId w:val="5"/>
  </w:num>
  <w:num w:numId="4" w16cid:durableId="1047486971">
    <w:abstractNumId w:val="1"/>
  </w:num>
  <w:num w:numId="5" w16cid:durableId="769667753">
    <w:abstractNumId w:val="2"/>
  </w:num>
  <w:num w:numId="6" w16cid:durableId="1608929521">
    <w:abstractNumId w:val="4"/>
  </w:num>
  <w:num w:numId="7" w16cid:durableId="210070300">
    <w:abstractNumId w:val="0"/>
  </w:num>
  <w:num w:numId="8" w16cid:durableId="3935501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2A1"/>
    <w:rsid w:val="001315B6"/>
    <w:rsid w:val="001E29DA"/>
    <w:rsid w:val="00256BB2"/>
    <w:rsid w:val="0034582D"/>
    <w:rsid w:val="00432860"/>
    <w:rsid w:val="004A6AC9"/>
    <w:rsid w:val="005504B6"/>
    <w:rsid w:val="005C4BC3"/>
    <w:rsid w:val="006C09F9"/>
    <w:rsid w:val="007415CC"/>
    <w:rsid w:val="0078401B"/>
    <w:rsid w:val="00804D60"/>
    <w:rsid w:val="0080779B"/>
    <w:rsid w:val="008B292F"/>
    <w:rsid w:val="00943276"/>
    <w:rsid w:val="00A94426"/>
    <w:rsid w:val="00BC4CF8"/>
    <w:rsid w:val="00BD12A1"/>
    <w:rsid w:val="00D8736A"/>
    <w:rsid w:val="00DE465A"/>
    <w:rsid w:val="00E95EDD"/>
    <w:rsid w:val="00FF0A25"/>
  </w:rsids>
  <m:mathPr>
    <m:mathFont m:val="Cambria Math"/>
    <m:brkBin m:val="before"/>
    <m:brkBinSub m:val="--"/>
    <m:smallFrac m:val="0"/>
    <m:dispDef/>
    <m:lMargin m:val="0"/>
    <m:rMargin m:val="0"/>
    <m:defJc m:val="centerGroup"/>
    <m:wrapIndent m:val="1440"/>
    <m:intLim m:val="subSup"/>
    <m:naryLim m:val="undOvr"/>
  </m:mathPr>
  <w:themeFontLang w:val="en-US" w:eastAsia="zh-TW"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F4FB18"/>
  <w15:chartTrackingRefBased/>
  <w15:docId w15:val="{13837331-F380-4B16-9C3E-277084571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12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12A1"/>
    <w:rPr>
      <w:lang w:val="en-CA"/>
    </w:rPr>
  </w:style>
  <w:style w:type="paragraph" w:styleId="Footer">
    <w:name w:val="footer"/>
    <w:basedOn w:val="Normal"/>
    <w:link w:val="FooterChar"/>
    <w:uiPriority w:val="99"/>
    <w:unhideWhenUsed/>
    <w:rsid w:val="00BD12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12A1"/>
    <w:rPr>
      <w:lang w:val="en-CA"/>
    </w:rPr>
  </w:style>
  <w:style w:type="paragraph" w:customStyle="1" w:styleId="WfxFaxNum">
    <w:name w:val="WfxFaxNum"/>
    <w:basedOn w:val="Normal"/>
    <w:rsid w:val="00FF0A25"/>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746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utlook.office.com/mail/AAMkADc1YTAxYmUyLTI5YjAtNDEzMS1iODM1LTEwN2FkNjZkMzUwMgAuAAAAAAAFLStGd1PtQJb%2BOXbNygGpAQAZFLMjtMbuRI%2BPS2zzpNgQAAUmZ0%2B%2FAAA%3D/id/AAQkADc1YTAxYmUyLTI5YjAtNDEzMS1iODM1LTEwN2FkNjZkMzUwMgAQAIpVlUS3MzdBhDq4SZe16vQ%3D?nativeVersion=1.2025.1208.200" TargetMode="External"/><Relationship Id="rId13" Type="http://schemas.openxmlformats.org/officeDocument/2006/relationships/hyperlink" Target="https://can01.safelinks.protection.outlook.com/?url=https%3A%2F%2Fwww.youtube.com%2Flive%2F5Cc1fqfwxiM&amp;data=05%7C02%7CAmandeep.Sidhu%40gov.ab.ca%7C55ddcc03f9ad4b58728708de383cd693%7C2bb51c06af9b42c58bf53c3b7b10850b%7C0%7C0%7C639010031122680092%7CUnknown%7CTWFpbGZsb3d8eyJFbXB0eU1hcGkiOnRydWUsIlYiOiIwLjAuMDAwMCIsIlAiOiJXaW4zMiIsIkFOIjoiTWFpbCIsIldUIjoyfQ%3D%3D%7C0%7C%7C%7C&amp;sdata=ytE%2Fa8DWBofox7kBp98CLgVPt2AhLYWVDdgHFWLCae8%3D&amp;reserved=0"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alberta.ca/release.cfm?xID=9523822E5F401-DD10-5662-39768D716729F28C"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lberta.ca/release.cfm?xID=95187EE2FB823-EF6B-CB2B-96D5A5428DF0F4DB" TargetMode="External"/><Relationship Id="rId5" Type="http://schemas.openxmlformats.org/officeDocument/2006/relationships/footnotes" Target="footnotes.xml"/><Relationship Id="rId15" Type="http://schemas.openxmlformats.org/officeDocument/2006/relationships/hyperlink" Target="mailto:Amber.Edgerton@gov.ab.ca" TargetMode="External"/><Relationship Id="rId10" Type="http://schemas.openxmlformats.org/officeDocument/2006/relationships/hyperlink" Target="https://www.alberta.ca/release.cfm?xID=938626F27BAA3-AA51-D138-4D72C765E2954CEA" TargetMode="External"/><Relationship Id="rId4" Type="http://schemas.openxmlformats.org/officeDocument/2006/relationships/webSettings" Target="webSettings.xml"/><Relationship Id="rId9" Type="http://schemas.openxmlformats.org/officeDocument/2006/relationships/hyperlink" Target="https://www.alberta.ca/release.cfm?xID=9271337AC9247-F1EC-2DDC-3EF9CA28BD37C27C" TargetMode="External"/><Relationship Id="rId14" Type="http://schemas.openxmlformats.org/officeDocument/2006/relationships/hyperlink" Target="mailto:Sam.Blackett@gov.ab.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1046</Words>
  <Characters>5963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Translated government of Alberta news</vt:lpstr>
    </vt:vector>
  </TitlesOfParts>
  <Company>GoA</Company>
  <LinksUpToDate>false</LinksUpToDate>
  <CharactersWithSpaces>6996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Translated government of Alberta news</dc:title>
  <dc:subject/>
  <dc:creator>Government of Alberta</dc:creator>
  <cp:keywords>Security classification: PUBLIC</cp:keywords>
  <dc:description/>
  <cp:lastModifiedBy>Amandeep Sidhu</cp:lastModifiedBy>
  <cp:revision>5</cp:revision>
  <dcterms:created xsi:type="dcterms:W3CDTF">2022-08-24T17:32:00Z</dcterms:created>
  <dcterms:modified xsi:type="dcterms:W3CDTF">2025-12-11T21:33:00Z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0c3ebf9-3c2f-4745-a75f-55836bdb736f_Enabled">
    <vt:lpwstr>true</vt:lpwstr>
  </property>
  <property fmtid="{D5CDD505-2E9C-101B-9397-08002B2CF9AE}" pid="3" name="MSIP_Label_60c3ebf9-3c2f-4745-a75f-55836bdb736f_SetDate">
    <vt:lpwstr>2022-08-24T17:57:50Z</vt:lpwstr>
  </property>
  <property fmtid="{D5CDD505-2E9C-101B-9397-08002B2CF9AE}" pid="4" name="MSIP_Label_60c3ebf9-3c2f-4745-a75f-55836bdb736f_Method">
    <vt:lpwstr>Privileged</vt:lpwstr>
  </property>
  <property fmtid="{D5CDD505-2E9C-101B-9397-08002B2CF9AE}" pid="5" name="MSIP_Label_60c3ebf9-3c2f-4745-a75f-55836bdb736f_Name">
    <vt:lpwstr>Public</vt:lpwstr>
  </property>
  <property fmtid="{D5CDD505-2E9C-101B-9397-08002B2CF9AE}" pid="6" name="MSIP_Label_60c3ebf9-3c2f-4745-a75f-55836bdb736f_SiteId">
    <vt:lpwstr>2bb51c06-af9b-42c5-8bf5-3c3b7b10850b</vt:lpwstr>
  </property>
  <property fmtid="{D5CDD505-2E9C-101B-9397-08002B2CF9AE}" pid="7" name="MSIP_Label_60c3ebf9-3c2f-4745-a75f-55836bdb736f_ActionId">
    <vt:lpwstr>3d46223c-3631-4c47-a645-313286be551a</vt:lpwstr>
  </property>
  <property fmtid="{D5CDD505-2E9C-101B-9397-08002B2CF9AE}" pid="8" name="MSIP_Label_60c3ebf9-3c2f-4745-a75f-55836bdb736f_ContentBits">
    <vt:lpwstr>2</vt:lpwstr>
  </property>
</Properties>
</file>