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7710B2" w:rsidRPr="007710B2" w14:paraId="36872F30" w14:textId="77777777" w:rsidTr="007710B2">
        <w:trPr>
          <w:tblCellSpacing w:w="0" w:type="dxa"/>
          <w:jc w:val="center"/>
        </w:trPr>
        <w:tc>
          <w:tcPr>
            <w:tcW w:w="0" w:type="auto"/>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10386F" w14:paraId="28C02BB8" w14:textId="77777777" w:rsidTr="0010386F">
              <w:trPr>
                <w:tblCellSpacing w:w="0" w:type="dxa"/>
                <w:jc w:val="center"/>
              </w:trPr>
              <w:tc>
                <w:tcPr>
                  <w:tcW w:w="0" w:type="auto"/>
                  <w:shd w:val="clear" w:color="auto" w:fill="FFFFFF"/>
                  <w:vAlign w:val="center"/>
                  <w:hideMark/>
                </w:tcPr>
                <w:p w14:paraId="0A05B0AB" w14:textId="77777777" w:rsidR="008909B8" w:rsidRDefault="008909B8" w:rsidP="008909B8">
                  <w:pPr>
                    <w:pStyle w:val="Heading1"/>
                    <w:spacing w:line="420" w:lineRule="atLeast"/>
                    <w:rPr>
                      <w:rFonts w:cs="Arial"/>
                      <w:color w:val="363535"/>
                      <w:sz w:val="48"/>
                    </w:rPr>
                  </w:pPr>
                  <w:r>
                    <w:rPr>
                      <w:rFonts w:cs="Arial"/>
                      <w:color w:val="363535"/>
                    </w:rPr>
                    <w:t>Cracking down on dangerous truckers</w:t>
                  </w:r>
                </w:p>
                <w:p w14:paraId="7021C948" w14:textId="77777777" w:rsidR="008909B8" w:rsidRDefault="008909B8" w:rsidP="008909B8">
                  <w:pPr>
                    <w:rPr>
                      <w:rFonts w:cs="Arial"/>
                      <w:color w:val="363535"/>
                      <w:sz w:val="22"/>
                      <w:bdr w:val="none" w:sz="0" w:space="0" w:color="auto" w:frame="1"/>
                    </w:rPr>
                  </w:pPr>
                </w:p>
                <w:p w14:paraId="17574E04" w14:textId="7043B273" w:rsidR="008909B8" w:rsidRDefault="008909B8" w:rsidP="008909B8">
                  <w:pPr>
                    <w:rPr>
                      <w:rFonts w:cs="Arial"/>
                      <w:color w:val="363535"/>
                      <w:sz w:val="22"/>
                    </w:rPr>
                  </w:pPr>
                  <w:r>
                    <w:rPr>
                      <w:rFonts w:cs="Arial"/>
                      <w:color w:val="363535"/>
                      <w:sz w:val="22"/>
                      <w:bdr w:val="none" w:sz="0" w:space="0" w:color="auto" w:frame="1"/>
                    </w:rPr>
                    <w:t>November 26, 2025</w:t>
                  </w:r>
                  <w:r>
                    <w:rPr>
                      <w:rFonts w:cs="Arial"/>
                      <w:color w:val="363535"/>
                      <w:sz w:val="22"/>
                    </w:rPr>
                    <w:t> </w:t>
                  </w:r>
                  <w:hyperlink r:id="rId11" w:anchor="x_media-contacts" w:tooltip="#x_media-contacts" w:history="1">
                    <w:r>
                      <w:rPr>
                        <w:rStyle w:val="Hyperlink"/>
                        <w:rFonts w:cs="Arial"/>
                        <w:color w:val="0082C7"/>
                        <w:sz w:val="22"/>
                        <w:bdr w:val="none" w:sz="0" w:space="0" w:color="auto" w:frame="1"/>
                      </w:rPr>
                      <w:t>Media inquiries</w:t>
                    </w:r>
                  </w:hyperlink>
                </w:p>
                <w:p w14:paraId="0B58A448" w14:textId="77777777" w:rsidR="008909B8" w:rsidRDefault="008909B8" w:rsidP="008909B8">
                  <w:pPr>
                    <w:pStyle w:val="NormalWeb"/>
                    <w:spacing w:line="341" w:lineRule="atLeast"/>
                    <w:textAlignment w:val="baseline"/>
                    <w:rPr>
                      <w:rFonts w:ascii="Arial" w:hAnsi="Arial" w:cs="Arial"/>
                      <w:color w:val="363535"/>
                      <w:sz w:val="37"/>
                      <w:szCs w:val="37"/>
                    </w:rPr>
                  </w:pPr>
                  <w:r>
                    <w:rPr>
                      <w:rFonts w:ascii="Arial" w:hAnsi="Arial" w:cs="Arial"/>
                      <w:color w:val="363535"/>
                      <w:sz w:val="37"/>
                      <w:szCs w:val="37"/>
                    </w:rPr>
                    <w:t>Alberta’s government is taking further action to improve road safety by enforcing stricter measures on bad truckers.</w:t>
                  </w:r>
                </w:p>
                <w:p w14:paraId="62A313CE" w14:textId="77777777" w:rsidR="008909B8" w:rsidRDefault="008909B8" w:rsidP="008909B8">
                  <w:pPr>
                    <w:pStyle w:val="NormalWeb"/>
                    <w:spacing w:line="348" w:lineRule="atLeast"/>
                    <w:textAlignment w:val="baseline"/>
                    <w:rPr>
                      <w:rFonts w:ascii="Arial" w:hAnsi="Arial" w:cs="Arial"/>
                      <w:color w:val="363535"/>
                    </w:rPr>
                  </w:pPr>
                  <w:r>
                    <w:rPr>
                      <w:rFonts w:ascii="Arial" w:hAnsi="Arial" w:cs="Arial"/>
                      <w:color w:val="363535"/>
                    </w:rPr>
                    <w:t>Alberta’s government is introducing a new requirement for commercial carriers to provide driver experience records for Class 1 tractor-trailer truck drivers when they move to another job. This allows a driver’s record to follow the driver, not the company, which means good truck drivers will be recognized for their clean record, while the bad truck drivers who damage bridges, drive recklessly and rack up violations will be held accountable.</w:t>
                  </w:r>
                </w:p>
                <w:p w14:paraId="253BA1C6" w14:textId="77777777" w:rsidR="008909B8" w:rsidRDefault="008909B8" w:rsidP="008909B8">
                  <w:pPr>
                    <w:pStyle w:val="NormalWeb"/>
                    <w:spacing w:line="348" w:lineRule="atLeast"/>
                    <w:textAlignment w:val="baseline"/>
                    <w:rPr>
                      <w:rFonts w:ascii="Arial" w:hAnsi="Arial" w:cs="Arial"/>
                      <w:color w:val="363535"/>
                    </w:rPr>
                  </w:pPr>
                  <w:r>
                    <w:rPr>
                      <w:rFonts w:ascii="Arial" w:hAnsi="Arial" w:cs="Arial"/>
                      <w:color w:val="363535"/>
                    </w:rPr>
                    <w:t>A phase-in period will run from Dec. 1, allowing carriers time to become familiar with the requirement and the standardized form. By June 1, 2026, carriers are expected to be in full compliance.</w:t>
                  </w:r>
                </w:p>
                <w:p w14:paraId="7BB9FDE5" w14:textId="77777777" w:rsidR="008909B8" w:rsidRDefault="008909B8" w:rsidP="008909B8">
                  <w:pPr>
                    <w:pStyle w:val="NormalWeb"/>
                    <w:spacing w:line="348" w:lineRule="atLeast"/>
                    <w:textAlignment w:val="baseline"/>
                    <w:rPr>
                      <w:rFonts w:ascii="Arial" w:hAnsi="Arial" w:cs="Arial"/>
                      <w:color w:val="363535"/>
                    </w:rPr>
                  </w:pPr>
                  <w:r>
                    <w:rPr>
                      <w:rFonts w:ascii="Arial" w:hAnsi="Arial" w:cs="Arial"/>
                      <w:color w:val="363535"/>
                    </w:rPr>
                    <w:t>“We’ve heard from Albertans that bad truck drivers are still on our roads and there seem to be gaps in accountability in the industry. This new measure will add transparency by having an individual trucker’s driving experience ensure a driver’s record follows them, so companies know exactly who the good and bad drivers are before they get behind the wheel.”</w:t>
                  </w:r>
                </w:p>
                <w:p w14:paraId="294E39A5" w14:textId="77777777" w:rsidR="008909B8" w:rsidRDefault="008909B8" w:rsidP="008909B8">
                  <w:pPr>
                    <w:spacing w:line="348" w:lineRule="atLeast"/>
                    <w:textAlignment w:val="baseline"/>
                    <w:rPr>
                      <w:rFonts w:cs="Arial"/>
                      <w:color w:val="363535"/>
                      <w:sz w:val="25"/>
                      <w:szCs w:val="25"/>
                    </w:rPr>
                  </w:pPr>
                  <w:r>
                    <w:rPr>
                      <w:rStyle w:val="Emphasis"/>
                      <w:rFonts w:cs="Arial"/>
                      <w:color w:val="363535"/>
                      <w:sz w:val="25"/>
                      <w:szCs w:val="25"/>
                    </w:rPr>
                    <w:t>Devin Dreeshen, Minister of Transportation and Economic Corridors</w:t>
                  </w:r>
                </w:p>
                <w:p w14:paraId="390647BB" w14:textId="77777777" w:rsidR="008909B8" w:rsidRDefault="008909B8" w:rsidP="008909B8">
                  <w:pPr>
                    <w:pStyle w:val="NormalWeb"/>
                    <w:spacing w:line="348" w:lineRule="atLeast"/>
                    <w:textAlignment w:val="baseline"/>
                    <w:rPr>
                      <w:rFonts w:ascii="Arial" w:hAnsi="Arial" w:cs="Arial"/>
                      <w:color w:val="363535"/>
                    </w:rPr>
                  </w:pPr>
                  <w:r>
                    <w:rPr>
                      <w:rFonts w:ascii="Arial" w:hAnsi="Arial" w:cs="Arial"/>
                      <w:color w:val="363535"/>
                    </w:rPr>
                    <w:t>The new rule builds on Alberta’s strong record of improving highway safety and cleaning up the commercial trucking industry. Over the last year alone, Alberta’s government has shut down five fraudulent driver training schools, removed 13 unsafe carriers, revoked 12 instructor licences, and issued more than $100,000 in penalties to those who failed to meet safety standards.</w:t>
                  </w:r>
                </w:p>
                <w:p w14:paraId="40FAB424" w14:textId="77777777" w:rsidR="008909B8" w:rsidRDefault="008909B8" w:rsidP="008909B8">
                  <w:pPr>
                    <w:pStyle w:val="NormalWeb"/>
                    <w:spacing w:line="348" w:lineRule="atLeast"/>
                    <w:textAlignment w:val="baseline"/>
                    <w:rPr>
                      <w:rFonts w:ascii="Arial" w:hAnsi="Arial" w:cs="Arial"/>
                      <w:color w:val="363535"/>
                    </w:rPr>
                  </w:pPr>
                  <w:r>
                    <w:rPr>
                      <w:rFonts w:ascii="Arial" w:hAnsi="Arial" w:cs="Arial"/>
                      <w:color w:val="363535"/>
                    </w:rPr>
                    <w:t>With this change, insurers will also be able to assess driver experience more effectively, providing an opportunity for commercial carriers to access more affordable insurance options through standard insurance providers, further reducing barriers for drivers seeking careers in the industry.</w:t>
                  </w:r>
                </w:p>
                <w:p w14:paraId="6CDD8F6F" w14:textId="77777777" w:rsidR="008909B8" w:rsidRDefault="008909B8" w:rsidP="008909B8">
                  <w:pPr>
                    <w:pStyle w:val="NormalWeb"/>
                    <w:spacing w:line="348" w:lineRule="atLeast"/>
                    <w:textAlignment w:val="baseline"/>
                    <w:rPr>
                      <w:rFonts w:ascii="Arial" w:hAnsi="Arial" w:cs="Arial"/>
                      <w:color w:val="363535"/>
                    </w:rPr>
                  </w:pPr>
                  <w:r>
                    <w:rPr>
                      <w:rFonts w:ascii="Arial" w:hAnsi="Arial" w:cs="Arial"/>
                      <w:color w:val="363535"/>
                    </w:rPr>
                    <w:t>“The driver experience record regulations will improve transparency for driver history, elevating those that operate with accountability and professionalism. It will help experienced drivers get recognized and insured fairly while improving overall safety, and support a stronger, more competitive trucking industry in Alberta.”</w:t>
                  </w:r>
                </w:p>
                <w:p w14:paraId="0AD484AC" w14:textId="77777777" w:rsidR="008909B8" w:rsidRDefault="008909B8" w:rsidP="008909B8">
                  <w:pPr>
                    <w:spacing w:line="348" w:lineRule="atLeast"/>
                    <w:textAlignment w:val="baseline"/>
                    <w:rPr>
                      <w:rFonts w:cs="Arial"/>
                      <w:color w:val="363535"/>
                      <w:sz w:val="25"/>
                      <w:szCs w:val="25"/>
                    </w:rPr>
                  </w:pPr>
                  <w:r>
                    <w:rPr>
                      <w:rStyle w:val="Emphasis"/>
                      <w:rFonts w:cs="Arial"/>
                      <w:color w:val="363535"/>
                      <w:sz w:val="25"/>
                      <w:szCs w:val="25"/>
                    </w:rPr>
                    <w:t>Ryan Chambers, president, Chambers Transportation Group</w:t>
                  </w:r>
                </w:p>
                <w:p w14:paraId="15F26AF7" w14:textId="77777777" w:rsidR="008909B8" w:rsidRDefault="008909B8" w:rsidP="008909B8">
                  <w:pPr>
                    <w:pStyle w:val="NormalWeb"/>
                    <w:spacing w:line="348" w:lineRule="atLeast"/>
                    <w:textAlignment w:val="baseline"/>
                    <w:rPr>
                      <w:rFonts w:ascii="Arial" w:hAnsi="Arial" w:cs="Arial"/>
                      <w:color w:val="363535"/>
                    </w:rPr>
                  </w:pPr>
                  <w:r>
                    <w:rPr>
                      <w:rFonts w:ascii="Arial" w:hAnsi="Arial" w:cs="Arial"/>
                      <w:color w:val="363535"/>
                    </w:rPr>
                    <w:t>This new requirement will strengthen driver accountability and allow commercial carriers to make better-informed hiring decisions, putting more safe and experienced Class 1 truck drivers on the job in Alberta. The standardized driver experience record was developed in consultation with the commercial carrier and insurance industries.</w:t>
                  </w:r>
                </w:p>
                <w:p w14:paraId="0FFE4D37" w14:textId="77777777" w:rsidR="008909B8" w:rsidRDefault="008909B8" w:rsidP="008909B8">
                  <w:pPr>
                    <w:pStyle w:val="NormalWeb"/>
                    <w:spacing w:line="348" w:lineRule="atLeast"/>
                    <w:textAlignment w:val="baseline"/>
                    <w:rPr>
                      <w:rFonts w:ascii="Arial" w:hAnsi="Arial" w:cs="Arial"/>
                      <w:color w:val="363535"/>
                    </w:rPr>
                  </w:pPr>
                  <w:r>
                    <w:rPr>
                      <w:rFonts w:ascii="Arial" w:hAnsi="Arial" w:cs="Arial"/>
                      <w:color w:val="363535"/>
                    </w:rPr>
                    <w:t>Aberta’s government will continue to consult with the commercial trucking industry on further measures to target non-compliant drivers and carriers that put road users at risk.</w:t>
                  </w:r>
                </w:p>
                <w:p w14:paraId="29E4F566" w14:textId="77777777" w:rsidR="008909B8" w:rsidRDefault="008909B8" w:rsidP="008909B8">
                  <w:pPr>
                    <w:pStyle w:val="Heading2"/>
                    <w:spacing w:line="348" w:lineRule="atLeast"/>
                    <w:textAlignment w:val="baseline"/>
                    <w:rPr>
                      <w:rFonts w:cs="Arial"/>
                      <w:color w:val="363535"/>
                    </w:rPr>
                  </w:pPr>
                  <w:r>
                    <w:rPr>
                      <w:rFonts w:cs="Arial"/>
                      <w:color w:val="363535"/>
                    </w:rPr>
                    <w:t>Quick facts</w:t>
                  </w:r>
                </w:p>
                <w:p w14:paraId="4FA7094B" w14:textId="77777777" w:rsidR="008909B8" w:rsidRDefault="008909B8" w:rsidP="008909B8">
                  <w:pPr>
                    <w:numPr>
                      <w:ilvl w:val="0"/>
                      <w:numId w:val="42"/>
                    </w:numPr>
                    <w:spacing w:before="100" w:beforeAutospacing="1" w:after="100" w:afterAutospacing="1" w:line="348" w:lineRule="atLeast"/>
                    <w:textAlignment w:val="baseline"/>
                    <w:rPr>
                      <w:rFonts w:cs="Arial"/>
                      <w:color w:val="363535"/>
                      <w:sz w:val="25"/>
                      <w:szCs w:val="25"/>
                    </w:rPr>
                  </w:pPr>
                  <w:r>
                    <w:rPr>
                      <w:rFonts w:cs="Arial"/>
                      <w:color w:val="363535"/>
                      <w:sz w:val="25"/>
                      <w:szCs w:val="25"/>
                    </w:rPr>
                    <w:t>As of June 1, 2026, commercial carriers will be required to provide driver experience records for Class 1 tractor-trailer truck drivers operating vehicles 11,794 or more kilograms.</w:t>
                  </w:r>
                </w:p>
                <w:p w14:paraId="561C67C6" w14:textId="77777777" w:rsidR="008909B8" w:rsidRDefault="008909B8" w:rsidP="008909B8">
                  <w:pPr>
                    <w:numPr>
                      <w:ilvl w:val="0"/>
                      <w:numId w:val="42"/>
                    </w:numPr>
                    <w:spacing w:before="100" w:beforeAutospacing="1" w:after="100" w:afterAutospacing="1" w:line="348" w:lineRule="atLeast"/>
                    <w:textAlignment w:val="baseline"/>
                    <w:rPr>
                      <w:rFonts w:cs="Arial"/>
                      <w:color w:val="363535"/>
                      <w:sz w:val="25"/>
                      <w:szCs w:val="25"/>
                    </w:rPr>
                  </w:pPr>
                  <w:r>
                    <w:rPr>
                      <w:rFonts w:cs="Arial"/>
                      <w:color w:val="363535"/>
                      <w:sz w:val="25"/>
                      <w:szCs w:val="25"/>
                    </w:rPr>
                    <w:t>In 2024, the average insurance premium paid by commercial carriers for an inter-urban commercial vehicle in Alberta through the Facility Association was just over $9,000.</w:t>
                  </w:r>
                </w:p>
                <w:p w14:paraId="1AC5F57E" w14:textId="77777777" w:rsidR="008909B8" w:rsidRDefault="008909B8" w:rsidP="008909B8">
                  <w:pPr>
                    <w:numPr>
                      <w:ilvl w:val="1"/>
                      <w:numId w:val="42"/>
                    </w:numPr>
                    <w:spacing w:before="100" w:beforeAutospacing="1" w:after="100" w:afterAutospacing="1" w:line="348" w:lineRule="atLeast"/>
                    <w:textAlignment w:val="baseline"/>
                    <w:rPr>
                      <w:rFonts w:cs="Arial"/>
                      <w:color w:val="363535"/>
                      <w:sz w:val="25"/>
                      <w:szCs w:val="25"/>
                    </w:rPr>
                  </w:pPr>
                  <w:r>
                    <w:rPr>
                      <w:rFonts w:cs="Arial"/>
                      <w:color w:val="363535"/>
                      <w:sz w:val="25"/>
                      <w:szCs w:val="25"/>
                    </w:rPr>
                    <w:t>The Facility Association is Alberta’s ‘insurer of last resort’, ensuring all commercial carriers and drivers can obtain commercial vehicle insurance.</w:t>
                  </w:r>
                </w:p>
                <w:p w14:paraId="37679F17" w14:textId="77777777" w:rsidR="008909B8" w:rsidRDefault="008909B8" w:rsidP="008909B8">
                  <w:pPr>
                    <w:pStyle w:val="Heading2"/>
                    <w:spacing w:line="348" w:lineRule="atLeast"/>
                    <w:textAlignment w:val="baseline"/>
                    <w:rPr>
                      <w:rFonts w:cs="Arial"/>
                      <w:color w:val="363535"/>
                      <w:sz w:val="36"/>
                      <w:szCs w:val="36"/>
                    </w:rPr>
                  </w:pPr>
                  <w:r>
                    <w:rPr>
                      <w:rFonts w:cs="Arial"/>
                      <w:color w:val="363535"/>
                    </w:rPr>
                    <w:t>Related information</w:t>
                  </w:r>
                </w:p>
                <w:p w14:paraId="1D4F17AA" w14:textId="77777777" w:rsidR="008909B8" w:rsidRDefault="008909B8" w:rsidP="008909B8">
                  <w:pPr>
                    <w:numPr>
                      <w:ilvl w:val="0"/>
                      <w:numId w:val="43"/>
                    </w:numPr>
                    <w:spacing w:beforeAutospacing="1" w:after="0" w:afterAutospacing="1" w:line="348" w:lineRule="atLeast"/>
                    <w:textAlignment w:val="baseline"/>
                    <w:rPr>
                      <w:rFonts w:cs="Arial"/>
                      <w:color w:val="363535"/>
                      <w:sz w:val="25"/>
                      <w:szCs w:val="25"/>
                    </w:rPr>
                  </w:pPr>
                  <w:hyperlink r:id="rId12" w:tooltip="https://www.alberta.ca/class-1-driver-experience-record" w:history="1">
                    <w:r>
                      <w:rPr>
                        <w:rStyle w:val="Hyperlink"/>
                        <w:rFonts w:cs="Arial"/>
                        <w:color w:val="0082C7"/>
                        <w:sz w:val="25"/>
                        <w:szCs w:val="25"/>
                        <w:bdr w:val="none" w:sz="0" w:space="0" w:color="auto" w:frame="1"/>
                      </w:rPr>
                      <w:t>Class 1 Driver Experience Record</w:t>
                    </w:r>
                  </w:hyperlink>
                </w:p>
                <w:p w14:paraId="348222C7" w14:textId="180D412F" w:rsidR="008909B8" w:rsidRDefault="008909B8" w:rsidP="008909B8">
                  <w:pPr>
                    <w:spacing w:line="240" w:lineRule="auto"/>
                    <w:rPr>
                      <w:rFonts w:cs="Arial"/>
                      <w:color w:val="363535"/>
                      <w:sz w:val="36"/>
                      <w:szCs w:val="36"/>
                    </w:rPr>
                  </w:pPr>
                  <w:r>
                    <w:rPr>
                      <w:rFonts w:cs="Arial"/>
                      <w:color w:val="363535"/>
                      <w:sz w:val="22"/>
                    </w:rPr>
                    <w:br/>
                  </w:r>
                  <w:r>
                    <w:rPr>
                      <w:rFonts w:cs="Arial"/>
                      <w:color w:val="363535"/>
                    </w:rPr>
                    <w:t>Media inquiries</w:t>
                  </w:r>
                </w:p>
                <w:p w14:paraId="7F7CFEA3" w14:textId="77777777" w:rsidR="008909B8" w:rsidRDefault="008909B8" w:rsidP="008909B8">
                  <w:pPr>
                    <w:pStyle w:val="Heading3"/>
                    <w:spacing w:before="0"/>
                    <w:rPr>
                      <w:rFonts w:cs="Arial"/>
                      <w:color w:val="363535"/>
                    </w:rPr>
                  </w:pPr>
                  <w:hyperlink r:id="rId13" w:tooltip="mailto:Husam.Khalo@gov.ab.ca" w:history="1">
                    <w:r>
                      <w:rPr>
                        <w:rStyle w:val="Hyperlink"/>
                        <w:rFonts w:cs="Arial"/>
                        <w:color w:val="0082C7"/>
                        <w:bdr w:val="none" w:sz="0" w:space="0" w:color="auto" w:frame="1"/>
                      </w:rPr>
                      <w:t>Husam Khalo</w:t>
                    </w:r>
                  </w:hyperlink>
                </w:p>
                <w:p w14:paraId="5013F58E" w14:textId="4DD99135" w:rsidR="0010386F" w:rsidRDefault="008909B8" w:rsidP="008909B8">
                  <w:pPr>
                    <w:rPr>
                      <w:rFonts w:cs="Arial"/>
                      <w:color w:val="363535"/>
                      <w:sz w:val="22"/>
                    </w:rPr>
                  </w:pPr>
                  <w:r>
                    <w:rPr>
                      <w:rFonts w:cs="Arial"/>
                      <w:color w:val="363535"/>
                      <w:sz w:val="22"/>
                    </w:rPr>
                    <w:t>587-346-9153</w:t>
                  </w:r>
                  <w:r>
                    <w:rPr>
                      <w:rFonts w:cs="Arial"/>
                      <w:color w:val="363535"/>
                      <w:sz w:val="22"/>
                    </w:rPr>
                    <w:br/>
                    <w:t>Press Secretary, Transportation and Economic Corridors</w:t>
                  </w:r>
                </w:p>
              </w:tc>
            </w:tr>
            <w:tr w:rsidR="0010386F" w14:paraId="688857E5" w14:textId="77777777" w:rsidTr="0010386F">
              <w:trPr>
                <w:tblCellSpacing w:w="0" w:type="dxa"/>
                <w:jc w:val="center"/>
              </w:trPr>
              <w:tc>
                <w:tcPr>
                  <w:tcW w:w="0" w:type="auto"/>
                  <w:shd w:val="clear" w:color="auto" w:fill="FFFFFF"/>
                  <w:vAlign w:val="center"/>
                  <w:hideMark/>
                </w:tcPr>
                <w:p w14:paraId="6F59F13B" w14:textId="77777777" w:rsidR="0010386F" w:rsidRDefault="0010386F" w:rsidP="0010386F">
                  <w:pPr>
                    <w:rPr>
                      <w:rFonts w:cs="Arial"/>
                      <w:color w:val="363535"/>
                      <w:sz w:val="22"/>
                    </w:rPr>
                  </w:pPr>
                </w:p>
              </w:tc>
            </w:tr>
          </w:tbl>
          <w:p w14:paraId="07F75511" w14:textId="0DB20965" w:rsidR="007710B2" w:rsidRPr="007710B2" w:rsidRDefault="007710B2" w:rsidP="007710B2">
            <w:pPr>
              <w:rPr>
                <w:rFonts w:eastAsia="Times New Roman" w:cs="Arial"/>
                <w:color w:val="363535"/>
                <w:sz w:val="26"/>
                <w:szCs w:val="26"/>
                <w:lang w:eastAsia="zh-CN"/>
              </w:rPr>
            </w:pPr>
          </w:p>
        </w:tc>
      </w:tr>
      <w:tr w:rsidR="007710B2" w:rsidRPr="007710B2" w14:paraId="19FDB9C9" w14:textId="77777777" w:rsidTr="007710B2">
        <w:trPr>
          <w:tblCellSpacing w:w="0" w:type="dxa"/>
          <w:jc w:val="center"/>
        </w:trPr>
        <w:tc>
          <w:tcPr>
            <w:tcW w:w="0" w:type="auto"/>
            <w:shd w:val="clear" w:color="auto" w:fill="FFFFFF"/>
            <w:vAlign w:val="center"/>
            <w:hideMark/>
          </w:tcPr>
          <w:p w14:paraId="7B2A1F3F" w14:textId="77777777" w:rsidR="007710B2" w:rsidRPr="007710B2" w:rsidRDefault="007710B2" w:rsidP="007710B2">
            <w:pPr>
              <w:rPr>
                <w:rFonts w:eastAsia="Times New Roman" w:cs="Arial"/>
                <w:color w:val="363535"/>
                <w:sz w:val="26"/>
                <w:szCs w:val="26"/>
                <w:lang w:eastAsia="zh-CN"/>
              </w:rPr>
            </w:pPr>
          </w:p>
        </w:tc>
      </w:tr>
    </w:tbl>
    <w:p w14:paraId="24475F72" w14:textId="6E9AA5D9" w:rsidR="001B1E02" w:rsidRPr="007133AB" w:rsidRDefault="001B1E02" w:rsidP="007710B2"/>
    <w:sectPr w:rsidR="001B1E02" w:rsidRPr="007133AB" w:rsidSect="0048657D">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720" w:right="720" w:bottom="720" w:left="720" w:header="720" w:footer="720" w:gutter="108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5F5C5" w14:textId="77777777" w:rsidR="00BA32C5" w:rsidRDefault="00BA32C5" w:rsidP="00EB0C3C">
      <w:pPr>
        <w:spacing w:after="0" w:line="240" w:lineRule="auto"/>
      </w:pPr>
      <w:r>
        <w:separator/>
      </w:r>
    </w:p>
  </w:endnote>
  <w:endnote w:type="continuationSeparator" w:id="0">
    <w:p w14:paraId="7EC9FFE4" w14:textId="77777777" w:rsidR="00BA32C5" w:rsidRDefault="00BA32C5" w:rsidP="00EB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4940" w14:textId="662C9CC1" w:rsidR="00F627F0" w:rsidRDefault="00643EE9">
    <w:pPr>
      <w:pStyle w:val="Footer"/>
    </w:pPr>
    <w:r>
      <w:rPr>
        <w:noProof/>
      </w:rPr>
      <mc:AlternateContent>
        <mc:Choice Requires="wps">
          <w:drawing>
            <wp:anchor distT="0" distB="0" distL="0" distR="0" simplePos="0" relativeHeight="251659264" behindDoc="0" locked="0" layoutInCell="1" allowOverlap="1" wp14:anchorId="588674CC" wp14:editId="671E86F1">
              <wp:simplePos x="635" y="635"/>
              <wp:positionH relativeFrom="page">
                <wp:align>left</wp:align>
              </wp:positionH>
              <wp:positionV relativeFrom="page">
                <wp:align>bottom</wp:align>
              </wp:positionV>
              <wp:extent cx="443865" cy="443865"/>
              <wp:effectExtent l="0" t="0" r="2540" b="0"/>
              <wp:wrapNone/>
              <wp:docPr id="4"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8674CC" id="_x0000_t202" coordsize="21600,21600" o:spt="202" path="m,l,21600r21600,l21600,xe">
              <v:stroke joinstyle="miter"/>
              <v:path gradientshapeok="t" o:connecttype="rect"/>
            </v:shapetype>
            <v:shape id="Text Box 4" o:spid="_x0000_s1027" type="#_x0000_t202" alt="Classification: 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1A03" w14:textId="3FF25FC3" w:rsidR="00F16F4D" w:rsidRDefault="00643EE9">
    <w:pPr>
      <w:pStyle w:val="Footer"/>
    </w:pPr>
    <w:r>
      <w:rPr>
        <w:noProof/>
      </w:rPr>
      <mc:AlternateContent>
        <mc:Choice Requires="wps">
          <w:drawing>
            <wp:anchor distT="0" distB="0" distL="0" distR="0" simplePos="0" relativeHeight="251660288" behindDoc="0" locked="0" layoutInCell="1" allowOverlap="1" wp14:anchorId="505080EC" wp14:editId="22858A81">
              <wp:simplePos x="457200" y="9429750"/>
              <wp:positionH relativeFrom="page">
                <wp:align>left</wp:align>
              </wp:positionH>
              <wp:positionV relativeFrom="page">
                <wp:align>bottom</wp:align>
              </wp:positionV>
              <wp:extent cx="443865" cy="443865"/>
              <wp:effectExtent l="0" t="0" r="2540" b="0"/>
              <wp:wrapNone/>
              <wp:docPr id="5"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5080EC" id="_x0000_t202" coordsize="21600,21600" o:spt="202" path="m,l,21600r21600,l21600,xe">
              <v:stroke joinstyle="miter"/>
              <v:path gradientshapeok="t" o:connecttype="rect"/>
            </v:shapetype>
            <v:shape id="Text Box 5" o:spid="_x0000_s1028" type="#_x0000_t202" alt="Classification: 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5B29" w14:textId="12918686" w:rsidR="00F627F0" w:rsidRDefault="00643EE9">
    <w:pPr>
      <w:pStyle w:val="Footer"/>
    </w:pPr>
    <w:r>
      <w:rPr>
        <w:noProof/>
      </w:rPr>
      <mc:AlternateContent>
        <mc:Choice Requires="wps">
          <w:drawing>
            <wp:anchor distT="0" distB="0" distL="0" distR="0" simplePos="0" relativeHeight="251658240" behindDoc="0" locked="0" layoutInCell="1" allowOverlap="1" wp14:anchorId="73E28DAE" wp14:editId="4F2A937C">
              <wp:simplePos x="635" y="635"/>
              <wp:positionH relativeFrom="page">
                <wp:align>left</wp:align>
              </wp:positionH>
              <wp:positionV relativeFrom="page">
                <wp:align>bottom</wp:align>
              </wp:positionV>
              <wp:extent cx="443865" cy="443865"/>
              <wp:effectExtent l="0" t="0" r="2540" b="0"/>
              <wp:wrapNone/>
              <wp:docPr id="3"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E28DAE" id="_x0000_t202" coordsize="21600,21600" o:spt="202" path="m,l,21600r21600,l21600,xe">
              <v:stroke joinstyle="miter"/>
              <v:path gradientshapeok="t" o:connecttype="rect"/>
            </v:shapetype>
            <v:shape id="Text Box 3" o:spid="_x0000_s1029" type="#_x0000_t202" alt="Classification: 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7B4E0" w14:textId="77777777" w:rsidR="00BA32C5" w:rsidRDefault="00BA32C5" w:rsidP="00EB0C3C">
      <w:pPr>
        <w:spacing w:after="0" w:line="240" w:lineRule="auto"/>
      </w:pPr>
      <w:r>
        <w:separator/>
      </w:r>
    </w:p>
  </w:footnote>
  <w:footnote w:type="continuationSeparator" w:id="0">
    <w:p w14:paraId="26D6E689" w14:textId="77777777" w:rsidR="00BA32C5" w:rsidRDefault="00BA32C5" w:rsidP="00EB0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6643" w14:textId="77777777" w:rsidR="00F627F0" w:rsidRDefault="00F62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3F80" w14:textId="77777777" w:rsidR="00EB0C3C" w:rsidRDefault="004A081F">
    <w:pPr>
      <w:pStyle w:val="Header"/>
    </w:pPr>
    <w:r>
      <w:rPr>
        <w:noProof/>
        <w:lang w:eastAsia="en-CA"/>
      </w:rPr>
      <w:drawing>
        <wp:inline distT="0" distB="0" distL="0" distR="0" wp14:anchorId="2E442D26" wp14:editId="0884D4FD">
          <wp:extent cx="1637414" cy="46029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4901" cy="468023"/>
                  </a:xfrm>
                  <a:prstGeom prst="rect">
                    <a:avLst/>
                  </a:prstGeom>
                </pic:spPr>
              </pic:pic>
            </a:graphicData>
          </a:graphic>
        </wp:inline>
      </w:drawing>
    </w:r>
    <w:r>
      <w:rPr>
        <w:noProof/>
        <w:lang w:eastAsia="en-CA"/>
      </w:rPr>
      <mc:AlternateContent>
        <mc:Choice Requires="wps">
          <w:drawing>
            <wp:anchor distT="0" distB="0" distL="114300" distR="114300" simplePos="0" relativeHeight="251657216" behindDoc="0" locked="0" layoutInCell="1" allowOverlap="1" wp14:anchorId="6AEB9AA4" wp14:editId="6B987046">
              <wp:simplePos x="0" y="0"/>
              <wp:positionH relativeFrom="column">
                <wp:posOffset>5199321</wp:posOffset>
              </wp:positionH>
              <wp:positionV relativeFrom="paragraph">
                <wp:posOffset>53163</wp:posOffset>
              </wp:positionV>
              <wp:extent cx="1750060" cy="427355"/>
              <wp:effectExtent l="0" t="0" r="0" b="0"/>
              <wp:wrapNone/>
              <wp:docPr id="6" name="Text Box 6"/>
              <wp:cNvGraphicFramePr/>
              <a:graphic xmlns:a="http://schemas.openxmlformats.org/drawingml/2006/main">
                <a:graphicData uri="http://schemas.microsoft.com/office/word/2010/wordprocessingShape">
                  <wps:wsp>
                    <wps:cNvSpPr txBox="1"/>
                    <wps:spPr>
                      <a:xfrm>
                        <a:off x="0" y="0"/>
                        <a:ext cx="1750060" cy="427355"/>
                      </a:xfrm>
                      <a:prstGeom prst="rect">
                        <a:avLst/>
                      </a:prstGeom>
                      <a:noFill/>
                      <a:ln>
                        <a:noFill/>
                      </a:ln>
                      <a:effectLst/>
                    </wps:spPr>
                    <wps:txbx>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AEB9AA4" id="_x0000_t202" coordsize="21600,21600" o:spt="202" path="m,l,21600r21600,l21600,xe">
              <v:stroke joinstyle="miter"/>
              <v:path gradientshapeok="t" o:connecttype="rect"/>
            </v:shapetype>
            <v:shape id="Text Box 6" o:spid="_x0000_s1026" type="#_x0000_t202" style="position:absolute;margin-left:409.4pt;margin-top:4.2pt;width:137.8pt;height:33.6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sfEgIAAC8EAAAOAAAAZHJzL2Uyb0RvYy54bWysU02P2jAQvVfqf7B8LwEKpUWEFd0VVSW0&#10;uxJb7dk4Dolkeyx7IKG/vmMnfHTbU9WLPZ4Zj2fee17ctUazo/KhBpvz0WDImbISitruc/7jZf3h&#10;M2cBhS2EBqtyflKB3y3fv1s0bq7GUIEulGdUxIZ543JeIbp5lgVZKSPCAJyyFCzBG4F09Pus8KKh&#10;6kZn4+HwU9aAL5wHqUIg70MX5MtUvyyVxKeyDAqZzjn1hmn1ad3FNVsuxHzvhatq2bch/qELI2pL&#10;j15KPQgU7ODrP0qZWnoIUOJAgsmgLGup0gw0zWj4ZpptJZxKsxA4wV1gCv+vrHw8bt2zZ9h+hZYI&#10;jIA0LswDOeM8belN3KlTRnGC8HSBTbXIZLw0mxITFJIUm4xnH6fTWCa73nY+4DcFhkUj555oSWiJ&#10;4yZgl3pOiY9ZWNdaJ2q0/c1BNTuPStz2t68NRwvbXdtPsYPiRMN56HgPTq5r6mAjAj4LT0RT0yRe&#10;fKKl1NDkHHqLswr8z7/5Yz7hT1HOGhJOzi0pmzP93RIvX0aTSdRZOkymszEd/G1kdxuxB3MPpMwR&#10;fRInkxnzUZ/N0oN5JYWv4psUElbSyznHs3mPnZjph0i1WqUkUpYTuLFbJ2PpCGBE96V9Fd71FCCR&#10;9whngYn5Gya63HgzuNUBiY9EU4S3w5TojQdSZSK6/0FR9rfnlHX958tfAAAA//8DAFBLAwQUAAYA&#10;CAAAACEAKdhUz9wAAAAJAQAADwAAAGRycy9kb3ducmV2LnhtbEyPwU7DMAyG70i8Q2Qkbizt1LGu&#10;azqhAWdg8ABZY5qujVM12VZ4erwTu/3Wb33+XG4m14sTjqH1pCCdJSCQam9aahR8fb4+5CBC1GR0&#10;7wkV/GCATXV7U+rC+DN94GkXG8EQCoVWYGMcCilDbdHpMPMDEnfffnQ68jg20oz6zHDXy3mSPEqn&#10;W+ILVg+4tVh3u6NTkCfuretW8/fgst90YbfP/mU4KHV/Nz2tQUSc4v8yXPRZHSp22vsjmSB6ZqQ5&#10;q0cOGYhLn6wyTnsFy8USZFXK6w+qPwAAAP//AwBQSwECLQAUAAYACAAAACEAtoM4kv4AAADhAQAA&#10;EwAAAAAAAAAAAAAAAAAAAAAAW0NvbnRlbnRfVHlwZXNdLnhtbFBLAQItABQABgAIAAAAIQA4/SH/&#10;1gAAAJQBAAALAAAAAAAAAAAAAAAAAC8BAABfcmVscy8ucmVsc1BLAQItABQABgAIAAAAIQADUisf&#10;EgIAAC8EAAAOAAAAAAAAAAAAAAAAAC4CAABkcnMvZTJvRG9jLnhtbFBLAQItABQABgAIAAAAIQAp&#10;2FTP3AAAAAkBAAAPAAAAAAAAAAAAAAAAAGwEAABkcnMvZG93bnJldi54bWxQSwUGAAAAAAQABADz&#10;AAAAdQUAAAAA&#10;" filled="f" stroked="f">
              <v:textbox style="mso-fit-shape-to-text:t">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E66E" w14:textId="77777777" w:rsidR="00F627F0" w:rsidRDefault="00F627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3784"/>
    <w:multiLevelType w:val="multilevel"/>
    <w:tmpl w:val="286E4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E7A1B"/>
    <w:multiLevelType w:val="multilevel"/>
    <w:tmpl w:val="477CB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E05E5"/>
    <w:multiLevelType w:val="multilevel"/>
    <w:tmpl w:val="825C6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35C76"/>
    <w:multiLevelType w:val="multilevel"/>
    <w:tmpl w:val="DA849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37889"/>
    <w:multiLevelType w:val="multilevel"/>
    <w:tmpl w:val="E9142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72E94"/>
    <w:multiLevelType w:val="multilevel"/>
    <w:tmpl w:val="25D8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B17F7"/>
    <w:multiLevelType w:val="multilevel"/>
    <w:tmpl w:val="1E004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31B4B"/>
    <w:multiLevelType w:val="multilevel"/>
    <w:tmpl w:val="728A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C1532"/>
    <w:multiLevelType w:val="multilevel"/>
    <w:tmpl w:val="AEC4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0E5CD4"/>
    <w:multiLevelType w:val="multilevel"/>
    <w:tmpl w:val="D5D84B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9A3200"/>
    <w:multiLevelType w:val="multilevel"/>
    <w:tmpl w:val="E0F01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5D1F"/>
    <w:multiLevelType w:val="multilevel"/>
    <w:tmpl w:val="90685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017860"/>
    <w:multiLevelType w:val="multilevel"/>
    <w:tmpl w:val="9426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E050E6"/>
    <w:multiLevelType w:val="multilevel"/>
    <w:tmpl w:val="BDC6E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571052"/>
    <w:multiLevelType w:val="multilevel"/>
    <w:tmpl w:val="B30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F818E6"/>
    <w:multiLevelType w:val="multilevel"/>
    <w:tmpl w:val="D2943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0B645A"/>
    <w:multiLevelType w:val="multilevel"/>
    <w:tmpl w:val="1488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B55434"/>
    <w:multiLevelType w:val="multilevel"/>
    <w:tmpl w:val="1DE41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776245"/>
    <w:multiLevelType w:val="multilevel"/>
    <w:tmpl w:val="74B2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BE5598"/>
    <w:multiLevelType w:val="multilevel"/>
    <w:tmpl w:val="CB423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151277"/>
    <w:multiLevelType w:val="multilevel"/>
    <w:tmpl w:val="0A6C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B57930"/>
    <w:multiLevelType w:val="multilevel"/>
    <w:tmpl w:val="EC0C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224381"/>
    <w:multiLevelType w:val="multilevel"/>
    <w:tmpl w:val="D90C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F24C83"/>
    <w:multiLevelType w:val="multilevel"/>
    <w:tmpl w:val="005C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27757E"/>
    <w:multiLevelType w:val="multilevel"/>
    <w:tmpl w:val="76CAA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913097"/>
    <w:multiLevelType w:val="multilevel"/>
    <w:tmpl w:val="768A04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0C4C4F"/>
    <w:multiLevelType w:val="multilevel"/>
    <w:tmpl w:val="59E4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D733D3"/>
    <w:multiLevelType w:val="multilevel"/>
    <w:tmpl w:val="D6C6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C3E03"/>
    <w:multiLevelType w:val="multilevel"/>
    <w:tmpl w:val="7910D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DF1773"/>
    <w:multiLevelType w:val="multilevel"/>
    <w:tmpl w:val="8904D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D6DC9"/>
    <w:multiLevelType w:val="multilevel"/>
    <w:tmpl w:val="12EC6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366639"/>
    <w:multiLevelType w:val="multilevel"/>
    <w:tmpl w:val="A5040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61698C"/>
    <w:multiLevelType w:val="hybridMultilevel"/>
    <w:tmpl w:val="7962428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15:restartNumberingAfterBreak="0">
    <w:nsid w:val="6C8621FB"/>
    <w:multiLevelType w:val="multilevel"/>
    <w:tmpl w:val="944CC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964FC1"/>
    <w:multiLevelType w:val="multilevel"/>
    <w:tmpl w:val="BD7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F8620E"/>
    <w:multiLevelType w:val="multilevel"/>
    <w:tmpl w:val="0E9CE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7D592D"/>
    <w:multiLevelType w:val="hybridMultilevel"/>
    <w:tmpl w:val="0FA220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02C1339"/>
    <w:multiLevelType w:val="multilevel"/>
    <w:tmpl w:val="42DAF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EA1D5C"/>
    <w:multiLevelType w:val="hybridMultilevel"/>
    <w:tmpl w:val="7C5E88C2"/>
    <w:lvl w:ilvl="0" w:tplc="56D468D8">
      <w:start w:val="10"/>
      <w:numFmt w:val="bullet"/>
      <w:lvlText w:val=""/>
      <w:lvlJc w:val="left"/>
      <w:pPr>
        <w:tabs>
          <w:tab w:val="num" w:pos="360"/>
        </w:tabs>
        <w:ind w:left="0" w:firstLine="0"/>
      </w:pPr>
      <w:rPr>
        <w:rFonts w:ascii="Symbol" w:eastAsia="Times New Roman" w:hAnsi="Symbol" w:cs="Times New Roman" w:hint="default"/>
      </w:rPr>
    </w:lvl>
    <w:lvl w:ilvl="1" w:tplc="EE62DFA4">
      <w:numFmt w:val="bullet"/>
      <w:lvlText w:val="-"/>
      <w:lvlJc w:val="left"/>
      <w:pPr>
        <w:tabs>
          <w:tab w:val="num" w:pos="1320"/>
        </w:tabs>
        <w:ind w:left="1320" w:hanging="360"/>
      </w:pPr>
      <w:rPr>
        <w:rFonts w:ascii="Times New Roman" w:eastAsia="Times New Roman" w:hAnsi="Times New Roman" w:cs="Times New Roman"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39" w15:restartNumberingAfterBreak="0">
    <w:nsid w:val="726B3087"/>
    <w:multiLevelType w:val="multilevel"/>
    <w:tmpl w:val="B4907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077CA5"/>
    <w:multiLevelType w:val="hybridMultilevel"/>
    <w:tmpl w:val="57D4EF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4937FC3"/>
    <w:multiLevelType w:val="multilevel"/>
    <w:tmpl w:val="7CA06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9036CA"/>
    <w:multiLevelType w:val="multilevel"/>
    <w:tmpl w:val="30601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59424861">
    <w:abstractNumId w:val="40"/>
  </w:num>
  <w:num w:numId="2" w16cid:durableId="474419659">
    <w:abstractNumId w:val="25"/>
  </w:num>
  <w:num w:numId="3" w16cid:durableId="420374819">
    <w:abstractNumId w:val="32"/>
  </w:num>
  <w:num w:numId="4" w16cid:durableId="1804812525">
    <w:abstractNumId w:val="36"/>
  </w:num>
  <w:num w:numId="5" w16cid:durableId="2136483247">
    <w:abstractNumId w:val="5"/>
  </w:num>
  <w:num w:numId="6" w16cid:durableId="326518705">
    <w:abstractNumId w:val="38"/>
  </w:num>
  <w:num w:numId="7" w16cid:durableId="1802729343">
    <w:abstractNumId w:val="30"/>
  </w:num>
  <w:num w:numId="8" w16cid:durableId="917666302">
    <w:abstractNumId w:val="31"/>
  </w:num>
  <w:num w:numId="9" w16cid:durableId="973682923">
    <w:abstractNumId w:val="1"/>
  </w:num>
  <w:num w:numId="10" w16cid:durableId="1459059337">
    <w:abstractNumId w:val="35"/>
  </w:num>
  <w:num w:numId="11" w16cid:durableId="1152940092">
    <w:abstractNumId w:val="10"/>
  </w:num>
  <w:num w:numId="12" w16cid:durableId="1176000278">
    <w:abstractNumId w:val="6"/>
  </w:num>
  <w:num w:numId="13" w16cid:durableId="1420516719">
    <w:abstractNumId w:val="0"/>
  </w:num>
  <w:num w:numId="14" w16cid:durableId="101388062">
    <w:abstractNumId w:val="42"/>
  </w:num>
  <w:num w:numId="15" w16cid:durableId="1792479793">
    <w:abstractNumId w:val="17"/>
  </w:num>
  <w:num w:numId="16" w16cid:durableId="1709140874">
    <w:abstractNumId w:val="37"/>
  </w:num>
  <w:num w:numId="17" w16cid:durableId="749035616">
    <w:abstractNumId w:val="4"/>
  </w:num>
  <w:num w:numId="18" w16cid:durableId="299920674">
    <w:abstractNumId w:val="33"/>
  </w:num>
  <w:num w:numId="19" w16cid:durableId="102311290">
    <w:abstractNumId w:val="19"/>
  </w:num>
  <w:num w:numId="20" w16cid:durableId="434638873">
    <w:abstractNumId w:val="2"/>
  </w:num>
  <w:num w:numId="21" w16cid:durableId="1670786165">
    <w:abstractNumId w:val="24"/>
  </w:num>
  <w:num w:numId="22" w16cid:durableId="610402591">
    <w:abstractNumId w:val="29"/>
  </w:num>
  <w:num w:numId="23" w16cid:durableId="667513568">
    <w:abstractNumId w:val="15"/>
  </w:num>
  <w:num w:numId="24" w16cid:durableId="1786381756">
    <w:abstractNumId w:val="41"/>
  </w:num>
  <w:num w:numId="25" w16cid:durableId="1228419337">
    <w:abstractNumId w:val="39"/>
  </w:num>
  <w:num w:numId="26" w16cid:durableId="95445737">
    <w:abstractNumId w:val="3"/>
  </w:num>
  <w:num w:numId="27" w16cid:durableId="716467803">
    <w:abstractNumId w:val="8"/>
  </w:num>
  <w:num w:numId="28" w16cid:durableId="828905719">
    <w:abstractNumId w:val="28"/>
  </w:num>
  <w:num w:numId="29" w16cid:durableId="1894852026">
    <w:abstractNumId w:val="34"/>
  </w:num>
  <w:num w:numId="30" w16cid:durableId="678852576">
    <w:abstractNumId w:val="27"/>
  </w:num>
  <w:num w:numId="31" w16cid:durableId="188496850">
    <w:abstractNumId w:val="13"/>
  </w:num>
  <w:num w:numId="32" w16cid:durableId="864682895">
    <w:abstractNumId w:val="16"/>
  </w:num>
  <w:num w:numId="33" w16cid:durableId="224415769">
    <w:abstractNumId w:val="14"/>
  </w:num>
  <w:num w:numId="34" w16cid:durableId="2041978785">
    <w:abstractNumId w:val="26"/>
  </w:num>
  <w:num w:numId="35" w16cid:durableId="36126440">
    <w:abstractNumId w:val="12"/>
  </w:num>
  <w:num w:numId="36" w16cid:durableId="1844468696">
    <w:abstractNumId w:val="7"/>
  </w:num>
  <w:num w:numId="37" w16cid:durableId="1009258684">
    <w:abstractNumId w:val="20"/>
  </w:num>
  <w:num w:numId="38" w16cid:durableId="2102335838">
    <w:abstractNumId w:val="18"/>
  </w:num>
  <w:num w:numId="39" w16cid:durableId="73475032">
    <w:abstractNumId w:val="11"/>
  </w:num>
  <w:num w:numId="40" w16cid:durableId="588075598">
    <w:abstractNumId w:val="22"/>
  </w:num>
  <w:num w:numId="41" w16cid:durableId="988245760">
    <w:abstractNumId w:val="23"/>
  </w:num>
  <w:num w:numId="42" w16cid:durableId="1858154707">
    <w:abstractNumId w:val="9"/>
  </w:num>
  <w:num w:numId="43" w16cid:durableId="17348184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FE6"/>
    <w:rsid w:val="0001184A"/>
    <w:rsid w:val="0001475C"/>
    <w:rsid w:val="000259E5"/>
    <w:rsid w:val="0007138F"/>
    <w:rsid w:val="000A1D18"/>
    <w:rsid w:val="000A223A"/>
    <w:rsid w:val="000E63A6"/>
    <w:rsid w:val="000F2683"/>
    <w:rsid w:val="000F4E00"/>
    <w:rsid w:val="0010386F"/>
    <w:rsid w:val="00103C1E"/>
    <w:rsid w:val="00116596"/>
    <w:rsid w:val="001262D8"/>
    <w:rsid w:val="00146A12"/>
    <w:rsid w:val="001473E8"/>
    <w:rsid w:val="001510D0"/>
    <w:rsid w:val="001821E3"/>
    <w:rsid w:val="001A487D"/>
    <w:rsid w:val="001B1E02"/>
    <w:rsid w:val="001B6CA8"/>
    <w:rsid w:val="001C7B19"/>
    <w:rsid w:val="001E2742"/>
    <w:rsid w:val="002247D2"/>
    <w:rsid w:val="00225706"/>
    <w:rsid w:val="00252FE6"/>
    <w:rsid w:val="00265EF7"/>
    <w:rsid w:val="00280FA1"/>
    <w:rsid w:val="0028204C"/>
    <w:rsid w:val="002916DC"/>
    <w:rsid w:val="002B3214"/>
    <w:rsid w:val="002B5931"/>
    <w:rsid w:val="002B6E7B"/>
    <w:rsid w:val="002D0FD3"/>
    <w:rsid w:val="002F6E0F"/>
    <w:rsid w:val="00310885"/>
    <w:rsid w:val="0032442E"/>
    <w:rsid w:val="00325765"/>
    <w:rsid w:val="00327490"/>
    <w:rsid w:val="00331457"/>
    <w:rsid w:val="00343AAA"/>
    <w:rsid w:val="0039711F"/>
    <w:rsid w:val="003A11FC"/>
    <w:rsid w:val="00403CED"/>
    <w:rsid w:val="00410DB2"/>
    <w:rsid w:val="00410F5A"/>
    <w:rsid w:val="00431C87"/>
    <w:rsid w:val="00433F84"/>
    <w:rsid w:val="00440018"/>
    <w:rsid w:val="00485ED4"/>
    <w:rsid w:val="0048657D"/>
    <w:rsid w:val="004A081F"/>
    <w:rsid w:val="004A3D4B"/>
    <w:rsid w:val="004A7C67"/>
    <w:rsid w:val="004C3A25"/>
    <w:rsid w:val="004D749F"/>
    <w:rsid w:val="004E2A8D"/>
    <w:rsid w:val="004E3241"/>
    <w:rsid w:val="004F1D8F"/>
    <w:rsid w:val="00500ACF"/>
    <w:rsid w:val="0050168A"/>
    <w:rsid w:val="00501CD8"/>
    <w:rsid w:val="00520C8B"/>
    <w:rsid w:val="005246FD"/>
    <w:rsid w:val="0053212C"/>
    <w:rsid w:val="0056420E"/>
    <w:rsid w:val="00596058"/>
    <w:rsid w:val="005B0279"/>
    <w:rsid w:val="005B4CE0"/>
    <w:rsid w:val="005C2C55"/>
    <w:rsid w:val="005C50B8"/>
    <w:rsid w:val="005C55B8"/>
    <w:rsid w:val="005E7596"/>
    <w:rsid w:val="005F0548"/>
    <w:rsid w:val="00614C21"/>
    <w:rsid w:val="00631AEE"/>
    <w:rsid w:val="00643EE9"/>
    <w:rsid w:val="006441AC"/>
    <w:rsid w:val="006666F0"/>
    <w:rsid w:val="00680E59"/>
    <w:rsid w:val="006812C5"/>
    <w:rsid w:val="00682A94"/>
    <w:rsid w:val="0069061C"/>
    <w:rsid w:val="006A6C69"/>
    <w:rsid w:val="006B1ED9"/>
    <w:rsid w:val="006D2F33"/>
    <w:rsid w:val="00700177"/>
    <w:rsid w:val="00701223"/>
    <w:rsid w:val="00712EAB"/>
    <w:rsid w:val="007133AB"/>
    <w:rsid w:val="007161B9"/>
    <w:rsid w:val="00731EF4"/>
    <w:rsid w:val="007366B8"/>
    <w:rsid w:val="007413C7"/>
    <w:rsid w:val="00743A11"/>
    <w:rsid w:val="00763045"/>
    <w:rsid w:val="00764FFE"/>
    <w:rsid w:val="00765AC4"/>
    <w:rsid w:val="00766E98"/>
    <w:rsid w:val="00770EB1"/>
    <w:rsid w:val="007710B2"/>
    <w:rsid w:val="007743FD"/>
    <w:rsid w:val="00787012"/>
    <w:rsid w:val="007C0955"/>
    <w:rsid w:val="007D0BBE"/>
    <w:rsid w:val="007D21CA"/>
    <w:rsid w:val="007D3875"/>
    <w:rsid w:val="007F2F71"/>
    <w:rsid w:val="00852B05"/>
    <w:rsid w:val="008909B8"/>
    <w:rsid w:val="0089245A"/>
    <w:rsid w:val="008A3AAC"/>
    <w:rsid w:val="008D0F85"/>
    <w:rsid w:val="008D280C"/>
    <w:rsid w:val="008D7315"/>
    <w:rsid w:val="008F4FCB"/>
    <w:rsid w:val="008F6039"/>
    <w:rsid w:val="009002BB"/>
    <w:rsid w:val="0090551A"/>
    <w:rsid w:val="00920353"/>
    <w:rsid w:val="00924CB2"/>
    <w:rsid w:val="00937E87"/>
    <w:rsid w:val="00952912"/>
    <w:rsid w:val="00967893"/>
    <w:rsid w:val="00972594"/>
    <w:rsid w:val="00975AE7"/>
    <w:rsid w:val="00991957"/>
    <w:rsid w:val="009C1EB6"/>
    <w:rsid w:val="009C6068"/>
    <w:rsid w:val="009F3768"/>
    <w:rsid w:val="00A13749"/>
    <w:rsid w:val="00A1428F"/>
    <w:rsid w:val="00A24328"/>
    <w:rsid w:val="00A31627"/>
    <w:rsid w:val="00A31CA4"/>
    <w:rsid w:val="00A42214"/>
    <w:rsid w:val="00A455F8"/>
    <w:rsid w:val="00A512E0"/>
    <w:rsid w:val="00A57D54"/>
    <w:rsid w:val="00A67C79"/>
    <w:rsid w:val="00A900FD"/>
    <w:rsid w:val="00A967C4"/>
    <w:rsid w:val="00AB67C9"/>
    <w:rsid w:val="00AC2E22"/>
    <w:rsid w:val="00AD402E"/>
    <w:rsid w:val="00AF26DF"/>
    <w:rsid w:val="00AF6FAA"/>
    <w:rsid w:val="00B25BDA"/>
    <w:rsid w:val="00B262A8"/>
    <w:rsid w:val="00B30CB6"/>
    <w:rsid w:val="00B36F57"/>
    <w:rsid w:val="00B475C3"/>
    <w:rsid w:val="00B728BE"/>
    <w:rsid w:val="00BA32C5"/>
    <w:rsid w:val="00BC0CC9"/>
    <w:rsid w:val="00BC12D1"/>
    <w:rsid w:val="00BE57CE"/>
    <w:rsid w:val="00BF4140"/>
    <w:rsid w:val="00C30CB3"/>
    <w:rsid w:val="00C32294"/>
    <w:rsid w:val="00CB0890"/>
    <w:rsid w:val="00CC208A"/>
    <w:rsid w:val="00CC2292"/>
    <w:rsid w:val="00D03969"/>
    <w:rsid w:val="00D04090"/>
    <w:rsid w:val="00D045B7"/>
    <w:rsid w:val="00D22C39"/>
    <w:rsid w:val="00D3783A"/>
    <w:rsid w:val="00D56081"/>
    <w:rsid w:val="00D62EE5"/>
    <w:rsid w:val="00D74E11"/>
    <w:rsid w:val="00D9048C"/>
    <w:rsid w:val="00DB1051"/>
    <w:rsid w:val="00DF2905"/>
    <w:rsid w:val="00E01E48"/>
    <w:rsid w:val="00E03C19"/>
    <w:rsid w:val="00E37A16"/>
    <w:rsid w:val="00E64431"/>
    <w:rsid w:val="00E6534F"/>
    <w:rsid w:val="00E75A99"/>
    <w:rsid w:val="00E804E3"/>
    <w:rsid w:val="00E85C13"/>
    <w:rsid w:val="00E93B58"/>
    <w:rsid w:val="00E97AC5"/>
    <w:rsid w:val="00EB0C3C"/>
    <w:rsid w:val="00EC15E7"/>
    <w:rsid w:val="00ED2FBC"/>
    <w:rsid w:val="00ED6375"/>
    <w:rsid w:val="00EF388F"/>
    <w:rsid w:val="00F14F6B"/>
    <w:rsid w:val="00F16F4D"/>
    <w:rsid w:val="00F411F3"/>
    <w:rsid w:val="00F57E91"/>
    <w:rsid w:val="00F627F0"/>
    <w:rsid w:val="00F66773"/>
    <w:rsid w:val="00F940B0"/>
    <w:rsid w:val="00FA2437"/>
    <w:rsid w:val="00FA3394"/>
    <w:rsid w:val="00FB2664"/>
    <w:rsid w:val="00FC2A87"/>
    <w:rsid w:val="00FF0715"/>
    <w:rsid w:val="00FF6995"/>
  </w:rsids>
  <m:mathPr>
    <m:mathFont m:val="Cambria Math"/>
    <m:brkBin m:val="before"/>
    <m:brkBinSub m:val="--"/>
    <m:smallFrac m:val="0"/>
    <m:dispDef/>
    <m:lMargin m:val="0"/>
    <m:rMargin m:val="0"/>
    <m:defJc m:val="centerGroup"/>
    <m:wrapIndent m:val="1440"/>
    <m:intLim m:val="subSup"/>
    <m:naryLim m:val="undOvr"/>
  </m:mathPr>
  <w:themeFontLang w:val="en-CA"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B8D4F"/>
  <w15:docId w15:val="{62DAA61A-BB83-484E-9FF7-29FE17ED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596"/>
    <w:rPr>
      <w:rFonts w:ascii="Arial" w:hAnsi="Arial"/>
      <w:sz w:val="24"/>
    </w:rPr>
  </w:style>
  <w:style w:type="paragraph" w:styleId="Heading1">
    <w:name w:val="heading 1"/>
    <w:basedOn w:val="Normal"/>
    <w:next w:val="Normal"/>
    <w:link w:val="Heading1Char"/>
    <w:uiPriority w:val="9"/>
    <w:qFormat/>
    <w:rsid w:val="00116596"/>
    <w:pPr>
      <w:keepNext/>
      <w:keepLines/>
      <w:spacing w:before="480" w:after="0"/>
      <w:outlineLvl w:val="0"/>
    </w:pPr>
    <w:rPr>
      <w:rFonts w:eastAsiaTheme="majorEastAsia" w:cstheme="majorBidi"/>
      <w:b/>
      <w:bCs/>
      <w:sz w:val="36"/>
      <w:szCs w:val="28"/>
      <w:lang w:val="en-US" w:eastAsia="ja-JP"/>
    </w:rPr>
  </w:style>
  <w:style w:type="paragraph" w:styleId="Heading2">
    <w:name w:val="heading 2"/>
    <w:basedOn w:val="Normal"/>
    <w:next w:val="Normal"/>
    <w:link w:val="Heading2Char"/>
    <w:uiPriority w:val="9"/>
    <w:unhideWhenUsed/>
    <w:qFormat/>
    <w:rsid w:val="00116596"/>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116596"/>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48657D"/>
    <w:pPr>
      <w:ind w:left="720"/>
      <w:contextualSpacing/>
    </w:pPr>
  </w:style>
  <w:style w:type="character" w:customStyle="1" w:styleId="Heading1Char">
    <w:name w:val="Heading 1 Char"/>
    <w:basedOn w:val="DefaultParagraphFont"/>
    <w:link w:val="Heading1"/>
    <w:uiPriority w:val="9"/>
    <w:rsid w:val="00116596"/>
    <w:rPr>
      <w:rFonts w:ascii="Arial" w:eastAsiaTheme="majorEastAsia" w:hAnsi="Arial" w:cstheme="majorBidi"/>
      <w:b/>
      <w:bCs/>
      <w:sz w:val="36"/>
      <w:szCs w:val="28"/>
      <w:lang w:val="en-US" w:eastAsia="ja-JP"/>
    </w:rPr>
  </w:style>
  <w:style w:type="paragraph" w:styleId="BalloonText">
    <w:name w:val="Balloon Text"/>
    <w:basedOn w:val="Normal"/>
    <w:link w:val="BalloonTextChar"/>
    <w:uiPriority w:val="99"/>
    <w:semiHidden/>
    <w:unhideWhenUsed/>
    <w:rsid w:val="00486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57D"/>
    <w:rPr>
      <w:rFonts w:ascii="Tahoma" w:hAnsi="Tahoma" w:cs="Tahoma"/>
      <w:sz w:val="16"/>
      <w:szCs w:val="16"/>
    </w:rPr>
  </w:style>
  <w:style w:type="paragraph" w:styleId="Header">
    <w:name w:val="header"/>
    <w:basedOn w:val="Normal"/>
    <w:link w:val="HeaderChar"/>
    <w:uiPriority w:val="99"/>
    <w:unhideWhenUsed/>
    <w:rsid w:val="00EB0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C3C"/>
  </w:style>
  <w:style w:type="paragraph" w:styleId="Footer">
    <w:name w:val="footer"/>
    <w:basedOn w:val="Normal"/>
    <w:link w:val="FooterChar"/>
    <w:uiPriority w:val="99"/>
    <w:unhideWhenUsed/>
    <w:rsid w:val="00EB0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C3C"/>
  </w:style>
  <w:style w:type="character" w:styleId="Hyperlink">
    <w:name w:val="Hyperlink"/>
    <w:basedOn w:val="DefaultParagraphFont"/>
    <w:uiPriority w:val="99"/>
    <w:unhideWhenUsed/>
    <w:rsid w:val="00F940B0"/>
    <w:rPr>
      <w:color w:val="0000FF" w:themeColor="hyperlink"/>
      <w:u w:val="single"/>
    </w:rPr>
  </w:style>
  <w:style w:type="character" w:customStyle="1" w:styleId="Heading2Char">
    <w:name w:val="Heading 2 Char"/>
    <w:basedOn w:val="DefaultParagraphFont"/>
    <w:link w:val="Heading2"/>
    <w:uiPriority w:val="9"/>
    <w:rsid w:val="00116596"/>
    <w:rPr>
      <w:rFonts w:ascii="Arial" w:eastAsiaTheme="majorEastAsia" w:hAnsi="Arial" w:cstheme="majorBidi"/>
      <w:b/>
      <w:color w:val="000000" w:themeColor="text1"/>
      <w:sz w:val="24"/>
      <w:szCs w:val="26"/>
    </w:rPr>
  </w:style>
  <w:style w:type="character" w:customStyle="1" w:styleId="Heading3Char">
    <w:name w:val="Heading 3 Char"/>
    <w:basedOn w:val="DefaultParagraphFont"/>
    <w:link w:val="Heading3"/>
    <w:uiPriority w:val="9"/>
    <w:rsid w:val="00116596"/>
    <w:rPr>
      <w:rFonts w:ascii="Arial" w:eastAsiaTheme="majorEastAsia" w:hAnsi="Arial" w:cstheme="majorBidi"/>
      <w:b/>
      <w:sz w:val="24"/>
      <w:szCs w:val="24"/>
    </w:rPr>
  </w:style>
  <w:style w:type="paragraph" w:styleId="Quote">
    <w:name w:val="Quote"/>
    <w:aliases w:val="Lead"/>
    <w:basedOn w:val="Normal"/>
    <w:next w:val="Normal"/>
    <w:link w:val="QuoteChar"/>
    <w:uiPriority w:val="29"/>
    <w:qFormat/>
    <w:rsid w:val="00116596"/>
    <w:rPr>
      <w:sz w:val="28"/>
    </w:rPr>
  </w:style>
  <w:style w:type="character" w:customStyle="1" w:styleId="QuoteChar">
    <w:name w:val="Quote Char"/>
    <w:aliases w:val="Lead Char"/>
    <w:basedOn w:val="DefaultParagraphFont"/>
    <w:link w:val="Quote"/>
    <w:uiPriority w:val="29"/>
    <w:rsid w:val="00116596"/>
    <w:rPr>
      <w:rFonts w:ascii="Arial" w:hAnsi="Arial"/>
      <w:sz w:val="28"/>
    </w:rPr>
  </w:style>
  <w:style w:type="paragraph" w:customStyle="1" w:styleId="Headline">
    <w:name w:val="Headline"/>
    <w:basedOn w:val="Heading1"/>
    <w:link w:val="HeadlineChar"/>
    <w:qFormat/>
    <w:rsid w:val="00975AE7"/>
  </w:style>
  <w:style w:type="character" w:customStyle="1" w:styleId="HeadlineChar">
    <w:name w:val="Headline Char"/>
    <w:basedOn w:val="Heading1Char"/>
    <w:link w:val="Headline"/>
    <w:rsid w:val="00975AE7"/>
    <w:rPr>
      <w:rFonts w:ascii="Arial" w:eastAsiaTheme="majorEastAsia" w:hAnsi="Arial" w:cstheme="majorBidi"/>
      <w:b/>
      <w:bCs/>
      <w:sz w:val="36"/>
      <w:szCs w:val="28"/>
      <w:lang w:val="en-US" w:eastAsia="ja-JP"/>
    </w:rPr>
  </w:style>
  <w:style w:type="character" w:styleId="Emphasis">
    <w:name w:val="Emphasis"/>
    <w:basedOn w:val="DefaultParagraphFont"/>
    <w:uiPriority w:val="20"/>
    <w:qFormat/>
    <w:rsid w:val="006D2F33"/>
    <w:rPr>
      <w:i/>
      <w:iCs/>
    </w:rPr>
  </w:style>
  <w:style w:type="character" w:styleId="CommentReference">
    <w:name w:val="annotation reference"/>
    <w:basedOn w:val="DefaultParagraphFont"/>
    <w:uiPriority w:val="99"/>
    <w:semiHidden/>
    <w:unhideWhenUsed/>
    <w:rsid w:val="00A967C4"/>
    <w:rPr>
      <w:sz w:val="16"/>
      <w:szCs w:val="16"/>
    </w:rPr>
  </w:style>
  <w:style w:type="paragraph" w:styleId="CommentText">
    <w:name w:val="annotation text"/>
    <w:basedOn w:val="Normal"/>
    <w:link w:val="CommentTextChar"/>
    <w:uiPriority w:val="99"/>
    <w:unhideWhenUsed/>
    <w:rsid w:val="00A967C4"/>
    <w:pPr>
      <w:spacing w:line="240" w:lineRule="auto"/>
    </w:pPr>
    <w:rPr>
      <w:sz w:val="20"/>
      <w:szCs w:val="20"/>
    </w:rPr>
  </w:style>
  <w:style w:type="character" w:customStyle="1" w:styleId="CommentTextChar">
    <w:name w:val="Comment Text Char"/>
    <w:basedOn w:val="DefaultParagraphFont"/>
    <w:link w:val="CommentText"/>
    <w:uiPriority w:val="99"/>
    <w:rsid w:val="00A967C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967C4"/>
    <w:rPr>
      <w:b/>
      <w:bCs/>
    </w:rPr>
  </w:style>
  <w:style w:type="character" w:customStyle="1" w:styleId="CommentSubjectChar">
    <w:name w:val="Comment Subject Char"/>
    <w:basedOn w:val="CommentTextChar"/>
    <w:link w:val="CommentSubject"/>
    <w:uiPriority w:val="99"/>
    <w:semiHidden/>
    <w:rsid w:val="00A967C4"/>
    <w:rPr>
      <w:rFonts w:ascii="Arial" w:hAnsi="Arial"/>
      <w:b/>
      <w:bCs/>
      <w:sz w:val="20"/>
      <w:szCs w:val="20"/>
    </w:rPr>
  </w:style>
  <w:style w:type="character" w:customStyle="1" w:styleId="UnresolvedMention1">
    <w:name w:val="Unresolved Mention1"/>
    <w:basedOn w:val="DefaultParagraphFont"/>
    <w:uiPriority w:val="99"/>
    <w:semiHidden/>
    <w:unhideWhenUsed/>
    <w:rsid w:val="00E03C19"/>
    <w:rPr>
      <w:color w:val="605E5C"/>
      <w:shd w:val="clear" w:color="auto" w:fill="E1DFDD"/>
    </w:rPr>
  </w:style>
  <w:style w:type="character" w:styleId="FollowedHyperlink">
    <w:name w:val="FollowedHyperlink"/>
    <w:basedOn w:val="DefaultParagraphFont"/>
    <w:uiPriority w:val="99"/>
    <w:semiHidden/>
    <w:unhideWhenUsed/>
    <w:rsid w:val="00A13749"/>
    <w:rPr>
      <w:color w:val="800080" w:themeColor="followedHyperlink"/>
      <w:u w:val="single"/>
    </w:rPr>
  </w:style>
  <w:style w:type="paragraph" w:styleId="NormalWeb">
    <w:name w:val="Normal (Web)"/>
    <w:basedOn w:val="Normal"/>
    <w:uiPriority w:val="99"/>
    <w:unhideWhenUsed/>
    <w:rsid w:val="009C6068"/>
    <w:rPr>
      <w:rFonts w:ascii="Times New Roman" w:hAnsi="Times New Roman" w:cs="Times New Roman"/>
      <w:szCs w:val="24"/>
    </w:rPr>
  </w:style>
  <w:style w:type="paragraph" w:styleId="Revision">
    <w:name w:val="Revision"/>
    <w:hidden/>
    <w:uiPriority w:val="99"/>
    <w:semiHidden/>
    <w:rsid w:val="006441AC"/>
    <w:pPr>
      <w:spacing w:after="0" w:line="240" w:lineRule="auto"/>
    </w:pPr>
    <w:rPr>
      <w:rFonts w:ascii="Arial" w:hAnsi="Arial"/>
      <w:sz w:val="24"/>
    </w:rPr>
  </w:style>
  <w:style w:type="character" w:styleId="UnresolvedMention">
    <w:name w:val="Unresolved Mention"/>
    <w:basedOn w:val="DefaultParagraphFont"/>
    <w:uiPriority w:val="99"/>
    <w:semiHidden/>
    <w:unhideWhenUsed/>
    <w:rsid w:val="00E65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23129">
      <w:bodyDiv w:val="1"/>
      <w:marLeft w:val="0"/>
      <w:marRight w:val="0"/>
      <w:marTop w:val="0"/>
      <w:marBottom w:val="0"/>
      <w:divBdr>
        <w:top w:val="none" w:sz="0" w:space="0" w:color="auto"/>
        <w:left w:val="none" w:sz="0" w:space="0" w:color="auto"/>
        <w:bottom w:val="none" w:sz="0" w:space="0" w:color="auto"/>
        <w:right w:val="none" w:sz="0" w:space="0" w:color="auto"/>
      </w:divBdr>
      <w:divsChild>
        <w:div w:id="2136831381">
          <w:marLeft w:val="0"/>
          <w:marRight w:val="0"/>
          <w:marTop w:val="0"/>
          <w:marBottom w:val="0"/>
          <w:divBdr>
            <w:top w:val="none" w:sz="0" w:space="0" w:color="auto"/>
            <w:left w:val="none" w:sz="0" w:space="0" w:color="auto"/>
            <w:bottom w:val="single" w:sz="48" w:space="0" w:color="C8EEFA"/>
            <w:right w:val="none" w:sz="0" w:space="0" w:color="auto"/>
          </w:divBdr>
          <w:divsChild>
            <w:div w:id="17706130">
              <w:marLeft w:val="0"/>
              <w:marRight w:val="0"/>
              <w:marTop w:val="0"/>
              <w:marBottom w:val="180"/>
              <w:divBdr>
                <w:top w:val="none" w:sz="0" w:space="0" w:color="auto"/>
                <w:left w:val="none" w:sz="0" w:space="0" w:color="auto"/>
                <w:bottom w:val="none" w:sz="0" w:space="0" w:color="auto"/>
                <w:right w:val="none" w:sz="0" w:space="0" w:color="auto"/>
              </w:divBdr>
              <w:divsChild>
                <w:div w:id="158749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173624">
          <w:marLeft w:val="0"/>
          <w:marRight w:val="0"/>
          <w:marTop w:val="0"/>
          <w:marBottom w:val="0"/>
          <w:divBdr>
            <w:top w:val="none" w:sz="0" w:space="0" w:color="auto"/>
            <w:left w:val="none" w:sz="0" w:space="0" w:color="auto"/>
            <w:bottom w:val="none" w:sz="0" w:space="0" w:color="auto"/>
            <w:right w:val="none" w:sz="0" w:space="0" w:color="auto"/>
          </w:divBdr>
          <w:divsChild>
            <w:div w:id="57366000">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235894350">
      <w:bodyDiv w:val="1"/>
      <w:marLeft w:val="0"/>
      <w:marRight w:val="0"/>
      <w:marTop w:val="0"/>
      <w:marBottom w:val="0"/>
      <w:divBdr>
        <w:top w:val="none" w:sz="0" w:space="0" w:color="auto"/>
        <w:left w:val="none" w:sz="0" w:space="0" w:color="auto"/>
        <w:bottom w:val="none" w:sz="0" w:space="0" w:color="auto"/>
        <w:right w:val="none" w:sz="0" w:space="0" w:color="auto"/>
      </w:divBdr>
      <w:divsChild>
        <w:div w:id="162480450">
          <w:marLeft w:val="0"/>
          <w:marRight w:val="0"/>
          <w:marTop w:val="0"/>
          <w:marBottom w:val="360"/>
          <w:divBdr>
            <w:top w:val="none" w:sz="0" w:space="0" w:color="auto"/>
            <w:left w:val="none" w:sz="0" w:space="0" w:color="auto"/>
            <w:bottom w:val="none" w:sz="0" w:space="0" w:color="auto"/>
            <w:right w:val="none" w:sz="0" w:space="0" w:color="auto"/>
          </w:divBdr>
        </w:div>
        <w:div w:id="566913170">
          <w:marLeft w:val="0"/>
          <w:marRight w:val="0"/>
          <w:marTop w:val="60"/>
          <w:marBottom w:val="180"/>
          <w:divBdr>
            <w:top w:val="none" w:sz="0" w:space="0" w:color="auto"/>
            <w:left w:val="none" w:sz="0" w:space="0" w:color="auto"/>
            <w:bottom w:val="none" w:sz="0" w:space="0" w:color="auto"/>
            <w:right w:val="none" w:sz="0" w:space="0" w:color="auto"/>
          </w:divBdr>
          <w:divsChild>
            <w:div w:id="277954512">
              <w:blockQuote w:val="1"/>
              <w:marLeft w:val="720"/>
              <w:marRight w:val="720"/>
              <w:marTop w:val="100"/>
              <w:marBottom w:val="100"/>
              <w:divBdr>
                <w:top w:val="none" w:sz="0" w:space="0" w:color="auto"/>
                <w:left w:val="none" w:sz="0" w:space="0" w:color="auto"/>
                <w:bottom w:val="none" w:sz="0" w:space="0" w:color="auto"/>
                <w:right w:val="none" w:sz="0" w:space="0" w:color="auto"/>
              </w:divBdr>
            </w:div>
            <w:div w:id="462961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62538500">
      <w:bodyDiv w:val="1"/>
      <w:marLeft w:val="0"/>
      <w:marRight w:val="0"/>
      <w:marTop w:val="0"/>
      <w:marBottom w:val="0"/>
      <w:divBdr>
        <w:top w:val="none" w:sz="0" w:space="0" w:color="auto"/>
        <w:left w:val="none" w:sz="0" w:space="0" w:color="auto"/>
        <w:bottom w:val="none" w:sz="0" w:space="0" w:color="auto"/>
        <w:right w:val="none" w:sz="0" w:space="0" w:color="auto"/>
      </w:divBdr>
    </w:div>
    <w:div w:id="315912924">
      <w:bodyDiv w:val="1"/>
      <w:marLeft w:val="0"/>
      <w:marRight w:val="0"/>
      <w:marTop w:val="0"/>
      <w:marBottom w:val="0"/>
      <w:divBdr>
        <w:top w:val="none" w:sz="0" w:space="0" w:color="auto"/>
        <w:left w:val="none" w:sz="0" w:space="0" w:color="auto"/>
        <w:bottom w:val="none" w:sz="0" w:space="0" w:color="auto"/>
        <w:right w:val="none" w:sz="0" w:space="0" w:color="auto"/>
      </w:divBdr>
    </w:div>
    <w:div w:id="438375367">
      <w:bodyDiv w:val="1"/>
      <w:marLeft w:val="0"/>
      <w:marRight w:val="0"/>
      <w:marTop w:val="0"/>
      <w:marBottom w:val="0"/>
      <w:divBdr>
        <w:top w:val="none" w:sz="0" w:space="0" w:color="auto"/>
        <w:left w:val="none" w:sz="0" w:space="0" w:color="auto"/>
        <w:bottom w:val="none" w:sz="0" w:space="0" w:color="auto"/>
        <w:right w:val="none" w:sz="0" w:space="0" w:color="auto"/>
      </w:divBdr>
      <w:divsChild>
        <w:div w:id="469905124">
          <w:marLeft w:val="0"/>
          <w:marRight w:val="0"/>
          <w:marTop w:val="0"/>
          <w:marBottom w:val="360"/>
          <w:divBdr>
            <w:top w:val="none" w:sz="0" w:space="0" w:color="auto"/>
            <w:left w:val="none" w:sz="0" w:space="0" w:color="auto"/>
            <w:bottom w:val="none" w:sz="0" w:space="0" w:color="auto"/>
            <w:right w:val="none" w:sz="0" w:space="0" w:color="auto"/>
          </w:divBdr>
        </w:div>
        <w:div w:id="3168396">
          <w:marLeft w:val="0"/>
          <w:marRight w:val="0"/>
          <w:marTop w:val="60"/>
          <w:marBottom w:val="180"/>
          <w:divBdr>
            <w:top w:val="none" w:sz="0" w:space="0" w:color="auto"/>
            <w:left w:val="none" w:sz="0" w:space="0" w:color="auto"/>
            <w:bottom w:val="none" w:sz="0" w:space="0" w:color="auto"/>
            <w:right w:val="none" w:sz="0" w:space="0" w:color="auto"/>
          </w:divBdr>
          <w:divsChild>
            <w:div w:id="162092136">
              <w:marLeft w:val="0"/>
              <w:marRight w:val="0"/>
              <w:marTop w:val="0"/>
              <w:marBottom w:val="0"/>
              <w:divBdr>
                <w:top w:val="none" w:sz="0" w:space="0" w:color="auto"/>
                <w:left w:val="none" w:sz="0" w:space="0" w:color="auto"/>
                <w:bottom w:val="none" w:sz="0" w:space="0" w:color="auto"/>
                <w:right w:val="none" w:sz="0" w:space="0" w:color="auto"/>
              </w:divBdr>
            </w:div>
            <w:div w:id="1171750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2123421">
              <w:blockQuote w:val="1"/>
              <w:marLeft w:val="720"/>
              <w:marRight w:val="720"/>
              <w:marTop w:val="100"/>
              <w:marBottom w:val="100"/>
              <w:divBdr>
                <w:top w:val="none" w:sz="0" w:space="0" w:color="auto"/>
                <w:left w:val="none" w:sz="0" w:space="0" w:color="auto"/>
                <w:bottom w:val="none" w:sz="0" w:space="0" w:color="auto"/>
                <w:right w:val="none" w:sz="0" w:space="0" w:color="auto"/>
              </w:divBdr>
            </w:div>
            <w:div w:id="479855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61702726">
      <w:bodyDiv w:val="1"/>
      <w:marLeft w:val="0"/>
      <w:marRight w:val="0"/>
      <w:marTop w:val="0"/>
      <w:marBottom w:val="0"/>
      <w:divBdr>
        <w:top w:val="none" w:sz="0" w:space="0" w:color="auto"/>
        <w:left w:val="none" w:sz="0" w:space="0" w:color="auto"/>
        <w:bottom w:val="none" w:sz="0" w:space="0" w:color="auto"/>
        <w:right w:val="none" w:sz="0" w:space="0" w:color="auto"/>
      </w:divBdr>
      <w:divsChild>
        <w:div w:id="933904593">
          <w:marLeft w:val="0"/>
          <w:marRight w:val="0"/>
          <w:marTop w:val="0"/>
          <w:marBottom w:val="360"/>
          <w:divBdr>
            <w:top w:val="none" w:sz="0" w:space="0" w:color="auto"/>
            <w:left w:val="none" w:sz="0" w:space="0" w:color="auto"/>
            <w:bottom w:val="none" w:sz="0" w:space="0" w:color="auto"/>
            <w:right w:val="none" w:sz="0" w:space="0" w:color="auto"/>
          </w:divBdr>
        </w:div>
        <w:div w:id="577637991">
          <w:marLeft w:val="0"/>
          <w:marRight w:val="0"/>
          <w:marTop w:val="60"/>
          <w:marBottom w:val="180"/>
          <w:divBdr>
            <w:top w:val="none" w:sz="0" w:space="0" w:color="auto"/>
            <w:left w:val="none" w:sz="0" w:space="0" w:color="auto"/>
            <w:bottom w:val="none" w:sz="0" w:space="0" w:color="auto"/>
            <w:right w:val="none" w:sz="0" w:space="0" w:color="auto"/>
          </w:divBdr>
          <w:divsChild>
            <w:div w:id="832455466">
              <w:marLeft w:val="0"/>
              <w:marRight w:val="0"/>
              <w:marTop w:val="0"/>
              <w:marBottom w:val="0"/>
              <w:divBdr>
                <w:top w:val="none" w:sz="0" w:space="0" w:color="auto"/>
                <w:left w:val="none" w:sz="0" w:space="0" w:color="auto"/>
                <w:bottom w:val="none" w:sz="0" w:space="0" w:color="auto"/>
                <w:right w:val="none" w:sz="0" w:space="0" w:color="auto"/>
              </w:divBdr>
            </w:div>
            <w:div w:id="1236889730">
              <w:blockQuote w:val="1"/>
              <w:marLeft w:val="720"/>
              <w:marRight w:val="720"/>
              <w:marTop w:val="100"/>
              <w:marBottom w:val="100"/>
              <w:divBdr>
                <w:top w:val="none" w:sz="0" w:space="0" w:color="auto"/>
                <w:left w:val="none" w:sz="0" w:space="0" w:color="auto"/>
                <w:bottom w:val="none" w:sz="0" w:space="0" w:color="auto"/>
                <w:right w:val="none" w:sz="0" w:space="0" w:color="auto"/>
              </w:divBdr>
            </w:div>
            <w:div w:id="516234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54298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4064576">
      <w:bodyDiv w:val="1"/>
      <w:marLeft w:val="0"/>
      <w:marRight w:val="0"/>
      <w:marTop w:val="0"/>
      <w:marBottom w:val="0"/>
      <w:divBdr>
        <w:top w:val="none" w:sz="0" w:space="0" w:color="auto"/>
        <w:left w:val="none" w:sz="0" w:space="0" w:color="auto"/>
        <w:bottom w:val="none" w:sz="0" w:space="0" w:color="auto"/>
        <w:right w:val="none" w:sz="0" w:space="0" w:color="auto"/>
      </w:divBdr>
    </w:div>
    <w:div w:id="795028510">
      <w:bodyDiv w:val="1"/>
      <w:marLeft w:val="0"/>
      <w:marRight w:val="0"/>
      <w:marTop w:val="0"/>
      <w:marBottom w:val="0"/>
      <w:divBdr>
        <w:top w:val="none" w:sz="0" w:space="0" w:color="auto"/>
        <w:left w:val="none" w:sz="0" w:space="0" w:color="auto"/>
        <w:bottom w:val="none" w:sz="0" w:space="0" w:color="auto"/>
        <w:right w:val="none" w:sz="0" w:space="0" w:color="auto"/>
      </w:divBdr>
      <w:divsChild>
        <w:div w:id="875510173">
          <w:marLeft w:val="0"/>
          <w:marRight w:val="0"/>
          <w:marTop w:val="0"/>
          <w:marBottom w:val="0"/>
          <w:divBdr>
            <w:top w:val="none" w:sz="0" w:space="0" w:color="auto"/>
            <w:left w:val="none" w:sz="0" w:space="0" w:color="auto"/>
            <w:bottom w:val="single" w:sz="48" w:space="0" w:color="C8EEFA"/>
            <w:right w:val="none" w:sz="0" w:space="0" w:color="auto"/>
          </w:divBdr>
          <w:divsChild>
            <w:div w:id="129372362">
              <w:marLeft w:val="0"/>
              <w:marRight w:val="0"/>
              <w:marTop w:val="0"/>
              <w:marBottom w:val="180"/>
              <w:divBdr>
                <w:top w:val="none" w:sz="0" w:space="0" w:color="auto"/>
                <w:left w:val="none" w:sz="0" w:space="0" w:color="auto"/>
                <w:bottom w:val="none" w:sz="0" w:space="0" w:color="auto"/>
                <w:right w:val="none" w:sz="0" w:space="0" w:color="auto"/>
              </w:divBdr>
              <w:divsChild>
                <w:div w:id="9249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7158">
          <w:marLeft w:val="0"/>
          <w:marRight w:val="0"/>
          <w:marTop w:val="0"/>
          <w:marBottom w:val="0"/>
          <w:divBdr>
            <w:top w:val="none" w:sz="0" w:space="0" w:color="auto"/>
            <w:left w:val="none" w:sz="0" w:space="0" w:color="auto"/>
            <w:bottom w:val="none" w:sz="0" w:space="0" w:color="auto"/>
            <w:right w:val="none" w:sz="0" w:space="0" w:color="auto"/>
          </w:divBdr>
          <w:divsChild>
            <w:div w:id="155485015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982345620">
      <w:bodyDiv w:val="1"/>
      <w:marLeft w:val="0"/>
      <w:marRight w:val="0"/>
      <w:marTop w:val="0"/>
      <w:marBottom w:val="0"/>
      <w:divBdr>
        <w:top w:val="none" w:sz="0" w:space="0" w:color="auto"/>
        <w:left w:val="none" w:sz="0" w:space="0" w:color="auto"/>
        <w:bottom w:val="none" w:sz="0" w:space="0" w:color="auto"/>
        <w:right w:val="none" w:sz="0" w:space="0" w:color="auto"/>
      </w:divBdr>
      <w:divsChild>
        <w:div w:id="259993868">
          <w:marLeft w:val="0"/>
          <w:marRight w:val="0"/>
          <w:marTop w:val="0"/>
          <w:marBottom w:val="360"/>
          <w:divBdr>
            <w:top w:val="none" w:sz="0" w:space="0" w:color="auto"/>
            <w:left w:val="none" w:sz="0" w:space="0" w:color="auto"/>
            <w:bottom w:val="none" w:sz="0" w:space="0" w:color="auto"/>
            <w:right w:val="none" w:sz="0" w:space="0" w:color="auto"/>
          </w:divBdr>
        </w:div>
        <w:div w:id="183980279">
          <w:marLeft w:val="0"/>
          <w:marRight w:val="0"/>
          <w:marTop w:val="60"/>
          <w:marBottom w:val="180"/>
          <w:divBdr>
            <w:top w:val="none" w:sz="0" w:space="0" w:color="auto"/>
            <w:left w:val="none" w:sz="0" w:space="0" w:color="auto"/>
            <w:bottom w:val="none" w:sz="0" w:space="0" w:color="auto"/>
            <w:right w:val="none" w:sz="0" w:space="0" w:color="auto"/>
          </w:divBdr>
          <w:divsChild>
            <w:div w:id="863589811">
              <w:marLeft w:val="0"/>
              <w:marRight w:val="0"/>
              <w:marTop w:val="0"/>
              <w:marBottom w:val="0"/>
              <w:divBdr>
                <w:top w:val="none" w:sz="0" w:space="0" w:color="auto"/>
                <w:left w:val="none" w:sz="0" w:space="0" w:color="auto"/>
                <w:bottom w:val="none" w:sz="0" w:space="0" w:color="auto"/>
                <w:right w:val="none" w:sz="0" w:space="0" w:color="auto"/>
              </w:divBdr>
            </w:div>
            <w:div w:id="1603878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003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193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77675115">
      <w:bodyDiv w:val="1"/>
      <w:marLeft w:val="0"/>
      <w:marRight w:val="0"/>
      <w:marTop w:val="0"/>
      <w:marBottom w:val="0"/>
      <w:divBdr>
        <w:top w:val="none" w:sz="0" w:space="0" w:color="auto"/>
        <w:left w:val="none" w:sz="0" w:space="0" w:color="auto"/>
        <w:bottom w:val="none" w:sz="0" w:space="0" w:color="auto"/>
        <w:right w:val="none" w:sz="0" w:space="0" w:color="auto"/>
      </w:divBdr>
    </w:div>
    <w:div w:id="1083531373">
      <w:bodyDiv w:val="1"/>
      <w:marLeft w:val="0"/>
      <w:marRight w:val="0"/>
      <w:marTop w:val="0"/>
      <w:marBottom w:val="0"/>
      <w:divBdr>
        <w:top w:val="none" w:sz="0" w:space="0" w:color="auto"/>
        <w:left w:val="none" w:sz="0" w:space="0" w:color="auto"/>
        <w:bottom w:val="none" w:sz="0" w:space="0" w:color="auto"/>
        <w:right w:val="none" w:sz="0" w:space="0" w:color="auto"/>
      </w:divBdr>
      <w:divsChild>
        <w:div w:id="735202277">
          <w:marLeft w:val="0"/>
          <w:marRight w:val="0"/>
          <w:marTop w:val="0"/>
          <w:marBottom w:val="0"/>
          <w:divBdr>
            <w:top w:val="none" w:sz="0" w:space="0" w:color="auto"/>
            <w:left w:val="none" w:sz="0" w:space="0" w:color="auto"/>
            <w:bottom w:val="single" w:sz="48" w:space="0" w:color="C8EEFA"/>
            <w:right w:val="none" w:sz="0" w:space="0" w:color="auto"/>
          </w:divBdr>
          <w:divsChild>
            <w:div w:id="1938949892">
              <w:marLeft w:val="0"/>
              <w:marRight w:val="0"/>
              <w:marTop w:val="0"/>
              <w:marBottom w:val="180"/>
              <w:divBdr>
                <w:top w:val="none" w:sz="0" w:space="0" w:color="auto"/>
                <w:left w:val="none" w:sz="0" w:space="0" w:color="auto"/>
                <w:bottom w:val="none" w:sz="0" w:space="0" w:color="auto"/>
                <w:right w:val="none" w:sz="0" w:space="0" w:color="auto"/>
              </w:divBdr>
              <w:divsChild>
                <w:div w:id="13686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6727">
          <w:marLeft w:val="0"/>
          <w:marRight w:val="0"/>
          <w:marTop w:val="0"/>
          <w:marBottom w:val="0"/>
          <w:divBdr>
            <w:top w:val="none" w:sz="0" w:space="0" w:color="auto"/>
            <w:left w:val="none" w:sz="0" w:space="0" w:color="auto"/>
            <w:bottom w:val="none" w:sz="0" w:space="0" w:color="auto"/>
            <w:right w:val="none" w:sz="0" w:space="0" w:color="auto"/>
          </w:divBdr>
          <w:divsChild>
            <w:div w:id="566846765">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04957764">
      <w:bodyDiv w:val="1"/>
      <w:marLeft w:val="0"/>
      <w:marRight w:val="0"/>
      <w:marTop w:val="0"/>
      <w:marBottom w:val="0"/>
      <w:divBdr>
        <w:top w:val="none" w:sz="0" w:space="0" w:color="auto"/>
        <w:left w:val="none" w:sz="0" w:space="0" w:color="auto"/>
        <w:bottom w:val="none" w:sz="0" w:space="0" w:color="auto"/>
        <w:right w:val="none" w:sz="0" w:space="0" w:color="auto"/>
      </w:divBdr>
      <w:divsChild>
        <w:div w:id="1440219270">
          <w:marLeft w:val="0"/>
          <w:marRight w:val="0"/>
          <w:marTop w:val="0"/>
          <w:marBottom w:val="0"/>
          <w:divBdr>
            <w:top w:val="none" w:sz="0" w:space="0" w:color="auto"/>
            <w:left w:val="none" w:sz="0" w:space="0" w:color="auto"/>
            <w:bottom w:val="single" w:sz="48" w:space="0" w:color="C8EEFA"/>
            <w:right w:val="none" w:sz="0" w:space="0" w:color="auto"/>
          </w:divBdr>
          <w:divsChild>
            <w:div w:id="1631666419">
              <w:marLeft w:val="0"/>
              <w:marRight w:val="0"/>
              <w:marTop w:val="0"/>
              <w:marBottom w:val="180"/>
              <w:divBdr>
                <w:top w:val="none" w:sz="0" w:space="0" w:color="auto"/>
                <w:left w:val="none" w:sz="0" w:space="0" w:color="auto"/>
                <w:bottom w:val="none" w:sz="0" w:space="0" w:color="auto"/>
                <w:right w:val="none" w:sz="0" w:space="0" w:color="auto"/>
              </w:divBdr>
              <w:divsChild>
                <w:div w:id="21079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624001">
          <w:marLeft w:val="0"/>
          <w:marRight w:val="0"/>
          <w:marTop w:val="0"/>
          <w:marBottom w:val="0"/>
          <w:divBdr>
            <w:top w:val="none" w:sz="0" w:space="0" w:color="auto"/>
            <w:left w:val="none" w:sz="0" w:space="0" w:color="auto"/>
            <w:bottom w:val="none" w:sz="0" w:space="0" w:color="auto"/>
            <w:right w:val="none" w:sz="0" w:space="0" w:color="auto"/>
          </w:divBdr>
          <w:divsChild>
            <w:div w:id="411321394">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62545862">
      <w:bodyDiv w:val="1"/>
      <w:marLeft w:val="0"/>
      <w:marRight w:val="0"/>
      <w:marTop w:val="0"/>
      <w:marBottom w:val="0"/>
      <w:divBdr>
        <w:top w:val="none" w:sz="0" w:space="0" w:color="auto"/>
        <w:left w:val="none" w:sz="0" w:space="0" w:color="auto"/>
        <w:bottom w:val="none" w:sz="0" w:space="0" w:color="auto"/>
        <w:right w:val="none" w:sz="0" w:space="0" w:color="auto"/>
      </w:divBdr>
      <w:divsChild>
        <w:div w:id="1018391338">
          <w:marLeft w:val="0"/>
          <w:marRight w:val="0"/>
          <w:marTop w:val="0"/>
          <w:marBottom w:val="360"/>
          <w:divBdr>
            <w:top w:val="none" w:sz="0" w:space="0" w:color="auto"/>
            <w:left w:val="none" w:sz="0" w:space="0" w:color="auto"/>
            <w:bottom w:val="none" w:sz="0" w:space="0" w:color="auto"/>
            <w:right w:val="none" w:sz="0" w:space="0" w:color="auto"/>
          </w:divBdr>
        </w:div>
        <w:div w:id="1567295806">
          <w:marLeft w:val="0"/>
          <w:marRight w:val="0"/>
          <w:marTop w:val="60"/>
          <w:marBottom w:val="180"/>
          <w:divBdr>
            <w:top w:val="none" w:sz="0" w:space="0" w:color="auto"/>
            <w:left w:val="none" w:sz="0" w:space="0" w:color="auto"/>
            <w:bottom w:val="none" w:sz="0" w:space="0" w:color="auto"/>
            <w:right w:val="none" w:sz="0" w:space="0" w:color="auto"/>
          </w:divBdr>
          <w:divsChild>
            <w:div w:id="1134830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41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3710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47173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377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2782700">
      <w:bodyDiv w:val="1"/>
      <w:marLeft w:val="0"/>
      <w:marRight w:val="0"/>
      <w:marTop w:val="0"/>
      <w:marBottom w:val="0"/>
      <w:divBdr>
        <w:top w:val="none" w:sz="0" w:space="0" w:color="auto"/>
        <w:left w:val="none" w:sz="0" w:space="0" w:color="auto"/>
        <w:bottom w:val="none" w:sz="0" w:space="0" w:color="auto"/>
        <w:right w:val="none" w:sz="0" w:space="0" w:color="auto"/>
      </w:divBdr>
    </w:div>
    <w:div w:id="1233782548">
      <w:bodyDiv w:val="1"/>
      <w:marLeft w:val="0"/>
      <w:marRight w:val="0"/>
      <w:marTop w:val="0"/>
      <w:marBottom w:val="0"/>
      <w:divBdr>
        <w:top w:val="none" w:sz="0" w:space="0" w:color="auto"/>
        <w:left w:val="none" w:sz="0" w:space="0" w:color="auto"/>
        <w:bottom w:val="none" w:sz="0" w:space="0" w:color="auto"/>
        <w:right w:val="none" w:sz="0" w:space="0" w:color="auto"/>
      </w:divBdr>
    </w:div>
    <w:div w:id="1282885210">
      <w:bodyDiv w:val="1"/>
      <w:marLeft w:val="0"/>
      <w:marRight w:val="0"/>
      <w:marTop w:val="0"/>
      <w:marBottom w:val="0"/>
      <w:divBdr>
        <w:top w:val="none" w:sz="0" w:space="0" w:color="auto"/>
        <w:left w:val="none" w:sz="0" w:space="0" w:color="auto"/>
        <w:bottom w:val="none" w:sz="0" w:space="0" w:color="auto"/>
        <w:right w:val="none" w:sz="0" w:space="0" w:color="auto"/>
      </w:divBdr>
    </w:div>
    <w:div w:id="1300651839">
      <w:bodyDiv w:val="1"/>
      <w:marLeft w:val="0"/>
      <w:marRight w:val="0"/>
      <w:marTop w:val="0"/>
      <w:marBottom w:val="0"/>
      <w:divBdr>
        <w:top w:val="none" w:sz="0" w:space="0" w:color="auto"/>
        <w:left w:val="none" w:sz="0" w:space="0" w:color="auto"/>
        <w:bottom w:val="none" w:sz="0" w:space="0" w:color="auto"/>
        <w:right w:val="none" w:sz="0" w:space="0" w:color="auto"/>
      </w:divBdr>
      <w:divsChild>
        <w:div w:id="666057285">
          <w:marLeft w:val="0"/>
          <w:marRight w:val="0"/>
          <w:marTop w:val="0"/>
          <w:marBottom w:val="360"/>
          <w:divBdr>
            <w:top w:val="none" w:sz="0" w:space="0" w:color="auto"/>
            <w:left w:val="none" w:sz="0" w:space="0" w:color="auto"/>
            <w:bottom w:val="none" w:sz="0" w:space="0" w:color="auto"/>
            <w:right w:val="none" w:sz="0" w:space="0" w:color="auto"/>
          </w:divBdr>
        </w:div>
        <w:div w:id="516894607">
          <w:marLeft w:val="0"/>
          <w:marRight w:val="0"/>
          <w:marTop w:val="60"/>
          <w:marBottom w:val="180"/>
          <w:divBdr>
            <w:top w:val="none" w:sz="0" w:space="0" w:color="auto"/>
            <w:left w:val="none" w:sz="0" w:space="0" w:color="auto"/>
            <w:bottom w:val="none" w:sz="0" w:space="0" w:color="auto"/>
            <w:right w:val="none" w:sz="0" w:space="0" w:color="auto"/>
          </w:divBdr>
          <w:divsChild>
            <w:div w:id="2024432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972286">
              <w:blockQuote w:val="1"/>
              <w:marLeft w:val="720"/>
              <w:marRight w:val="720"/>
              <w:marTop w:val="100"/>
              <w:marBottom w:val="100"/>
              <w:divBdr>
                <w:top w:val="none" w:sz="0" w:space="0" w:color="auto"/>
                <w:left w:val="none" w:sz="0" w:space="0" w:color="auto"/>
                <w:bottom w:val="none" w:sz="0" w:space="0" w:color="auto"/>
                <w:right w:val="none" w:sz="0" w:space="0" w:color="auto"/>
              </w:divBdr>
            </w:div>
            <w:div w:id="916355829">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83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150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0833313">
      <w:bodyDiv w:val="1"/>
      <w:marLeft w:val="0"/>
      <w:marRight w:val="0"/>
      <w:marTop w:val="0"/>
      <w:marBottom w:val="0"/>
      <w:divBdr>
        <w:top w:val="none" w:sz="0" w:space="0" w:color="auto"/>
        <w:left w:val="none" w:sz="0" w:space="0" w:color="auto"/>
        <w:bottom w:val="none" w:sz="0" w:space="0" w:color="auto"/>
        <w:right w:val="none" w:sz="0" w:space="0" w:color="auto"/>
      </w:divBdr>
    </w:div>
    <w:div w:id="1446733288">
      <w:bodyDiv w:val="1"/>
      <w:marLeft w:val="0"/>
      <w:marRight w:val="0"/>
      <w:marTop w:val="0"/>
      <w:marBottom w:val="0"/>
      <w:divBdr>
        <w:top w:val="none" w:sz="0" w:space="0" w:color="auto"/>
        <w:left w:val="none" w:sz="0" w:space="0" w:color="auto"/>
        <w:bottom w:val="none" w:sz="0" w:space="0" w:color="auto"/>
        <w:right w:val="none" w:sz="0" w:space="0" w:color="auto"/>
      </w:divBdr>
      <w:divsChild>
        <w:div w:id="1772429796">
          <w:marLeft w:val="0"/>
          <w:marRight w:val="0"/>
          <w:marTop w:val="0"/>
          <w:marBottom w:val="360"/>
          <w:divBdr>
            <w:top w:val="none" w:sz="0" w:space="0" w:color="auto"/>
            <w:left w:val="none" w:sz="0" w:space="0" w:color="auto"/>
            <w:bottom w:val="none" w:sz="0" w:space="0" w:color="auto"/>
            <w:right w:val="none" w:sz="0" w:space="0" w:color="auto"/>
          </w:divBdr>
        </w:div>
        <w:div w:id="1096366411">
          <w:marLeft w:val="0"/>
          <w:marRight w:val="0"/>
          <w:marTop w:val="60"/>
          <w:marBottom w:val="180"/>
          <w:divBdr>
            <w:top w:val="none" w:sz="0" w:space="0" w:color="auto"/>
            <w:left w:val="none" w:sz="0" w:space="0" w:color="auto"/>
            <w:bottom w:val="none" w:sz="0" w:space="0" w:color="auto"/>
            <w:right w:val="none" w:sz="0" w:space="0" w:color="auto"/>
          </w:divBdr>
          <w:divsChild>
            <w:div w:id="92657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148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80921721">
      <w:bodyDiv w:val="1"/>
      <w:marLeft w:val="0"/>
      <w:marRight w:val="0"/>
      <w:marTop w:val="0"/>
      <w:marBottom w:val="0"/>
      <w:divBdr>
        <w:top w:val="none" w:sz="0" w:space="0" w:color="auto"/>
        <w:left w:val="none" w:sz="0" w:space="0" w:color="auto"/>
        <w:bottom w:val="none" w:sz="0" w:space="0" w:color="auto"/>
        <w:right w:val="none" w:sz="0" w:space="0" w:color="auto"/>
      </w:divBdr>
    </w:div>
    <w:div w:id="1510363369">
      <w:bodyDiv w:val="1"/>
      <w:marLeft w:val="0"/>
      <w:marRight w:val="0"/>
      <w:marTop w:val="0"/>
      <w:marBottom w:val="0"/>
      <w:divBdr>
        <w:top w:val="none" w:sz="0" w:space="0" w:color="auto"/>
        <w:left w:val="none" w:sz="0" w:space="0" w:color="auto"/>
        <w:bottom w:val="none" w:sz="0" w:space="0" w:color="auto"/>
        <w:right w:val="none" w:sz="0" w:space="0" w:color="auto"/>
      </w:divBdr>
    </w:div>
    <w:div w:id="1661032931">
      <w:bodyDiv w:val="1"/>
      <w:marLeft w:val="0"/>
      <w:marRight w:val="0"/>
      <w:marTop w:val="0"/>
      <w:marBottom w:val="0"/>
      <w:divBdr>
        <w:top w:val="none" w:sz="0" w:space="0" w:color="auto"/>
        <w:left w:val="none" w:sz="0" w:space="0" w:color="auto"/>
        <w:bottom w:val="none" w:sz="0" w:space="0" w:color="auto"/>
        <w:right w:val="none" w:sz="0" w:space="0" w:color="auto"/>
      </w:divBdr>
      <w:divsChild>
        <w:div w:id="1730610321">
          <w:marLeft w:val="0"/>
          <w:marRight w:val="0"/>
          <w:marTop w:val="0"/>
          <w:marBottom w:val="360"/>
          <w:divBdr>
            <w:top w:val="none" w:sz="0" w:space="0" w:color="auto"/>
            <w:left w:val="none" w:sz="0" w:space="0" w:color="auto"/>
            <w:bottom w:val="none" w:sz="0" w:space="0" w:color="auto"/>
            <w:right w:val="none" w:sz="0" w:space="0" w:color="auto"/>
          </w:divBdr>
        </w:div>
        <w:div w:id="291249834">
          <w:marLeft w:val="0"/>
          <w:marRight w:val="0"/>
          <w:marTop w:val="60"/>
          <w:marBottom w:val="180"/>
          <w:divBdr>
            <w:top w:val="none" w:sz="0" w:space="0" w:color="auto"/>
            <w:left w:val="none" w:sz="0" w:space="0" w:color="auto"/>
            <w:bottom w:val="none" w:sz="0" w:space="0" w:color="auto"/>
            <w:right w:val="none" w:sz="0" w:space="0" w:color="auto"/>
          </w:divBdr>
          <w:divsChild>
            <w:div w:id="901914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81853278">
      <w:bodyDiv w:val="1"/>
      <w:marLeft w:val="0"/>
      <w:marRight w:val="0"/>
      <w:marTop w:val="0"/>
      <w:marBottom w:val="0"/>
      <w:divBdr>
        <w:top w:val="none" w:sz="0" w:space="0" w:color="auto"/>
        <w:left w:val="none" w:sz="0" w:space="0" w:color="auto"/>
        <w:bottom w:val="none" w:sz="0" w:space="0" w:color="auto"/>
        <w:right w:val="none" w:sz="0" w:space="0" w:color="auto"/>
      </w:divBdr>
    </w:div>
    <w:div w:id="1685981602">
      <w:bodyDiv w:val="1"/>
      <w:marLeft w:val="0"/>
      <w:marRight w:val="0"/>
      <w:marTop w:val="0"/>
      <w:marBottom w:val="0"/>
      <w:divBdr>
        <w:top w:val="none" w:sz="0" w:space="0" w:color="auto"/>
        <w:left w:val="none" w:sz="0" w:space="0" w:color="auto"/>
        <w:bottom w:val="none" w:sz="0" w:space="0" w:color="auto"/>
        <w:right w:val="none" w:sz="0" w:space="0" w:color="auto"/>
      </w:divBdr>
    </w:div>
    <w:div w:id="1736510726">
      <w:bodyDiv w:val="1"/>
      <w:marLeft w:val="0"/>
      <w:marRight w:val="0"/>
      <w:marTop w:val="0"/>
      <w:marBottom w:val="0"/>
      <w:divBdr>
        <w:top w:val="none" w:sz="0" w:space="0" w:color="auto"/>
        <w:left w:val="none" w:sz="0" w:space="0" w:color="auto"/>
        <w:bottom w:val="none" w:sz="0" w:space="0" w:color="auto"/>
        <w:right w:val="none" w:sz="0" w:space="0" w:color="auto"/>
      </w:divBdr>
      <w:divsChild>
        <w:div w:id="2008633649">
          <w:marLeft w:val="0"/>
          <w:marRight w:val="0"/>
          <w:marTop w:val="0"/>
          <w:marBottom w:val="360"/>
          <w:divBdr>
            <w:top w:val="none" w:sz="0" w:space="0" w:color="auto"/>
            <w:left w:val="none" w:sz="0" w:space="0" w:color="auto"/>
            <w:bottom w:val="none" w:sz="0" w:space="0" w:color="auto"/>
            <w:right w:val="none" w:sz="0" w:space="0" w:color="auto"/>
          </w:divBdr>
        </w:div>
        <w:div w:id="2044281810">
          <w:marLeft w:val="0"/>
          <w:marRight w:val="0"/>
          <w:marTop w:val="60"/>
          <w:marBottom w:val="180"/>
          <w:divBdr>
            <w:top w:val="none" w:sz="0" w:space="0" w:color="auto"/>
            <w:left w:val="none" w:sz="0" w:space="0" w:color="auto"/>
            <w:bottom w:val="none" w:sz="0" w:space="0" w:color="auto"/>
            <w:right w:val="none" w:sz="0" w:space="0" w:color="auto"/>
          </w:divBdr>
          <w:divsChild>
            <w:div w:id="1686705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64719269">
      <w:bodyDiv w:val="1"/>
      <w:marLeft w:val="0"/>
      <w:marRight w:val="0"/>
      <w:marTop w:val="0"/>
      <w:marBottom w:val="0"/>
      <w:divBdr>
        <w:top w:val="none" w:sz="0" w:space="0" w:color="auto"/>
        <w:left w:val="none" w:sz="0" w:space="0" w:color="auto"/>
        <w:bottom w:val="none" w:sz="0" w:space="0" w:color="auto"/>
        <w:right w:val="none" w:sz="0" w:space="0" w:color="auto"/>
      </w:divBdr>
    </w:div>
    <w:div w:id="2003701688">
      <w:bodyDiv w:val="1"/>
      <w:marLeft w:val="0"/>
      <w:marRight w:val="0"/>
      <w:marTop w:val="0"/>
      <w:marBottom w:val="0"/>
      <w:divBdr>
        <w:top w:val="none" w:sz="0" w:space="0" w:color="auto"/>
        <w:left w:val="none" w:sz="0" w:space="0" w:color="auto"/>
        <w:bottom w:val="none" w:sz="0" w:space="0" w:color="auto"/>
        <w:right w:val="none" w:sz="0" w:space="0" w:color="auto"/>
      </w:divBdr>
    </w:div>
    <w:div w:id="2018464267">
      <w:bodyDiv w:val="1"/>
      <w:marLeft w:val="0"/>
      <w:marRight w:val="0"/>
      <w:marTop w:val="0"/>
      <w:marBottom w:val="0"/>
      <w:divBdr>
        <w:top w:val="none" w:sz="0" w:space="0" w:color="auto"/>
        <w:left w:val="none" w:sz="0" w:space="0" w:color="auto"/>
        <w:bottom w:val="none" w:sz="0" w:space="0" w:color="auto"/>
        <w:right w:val="none" w:sz="0" w:space="0" w:color="auto"/>
      </w:divBdr>
    </w:div>
    <w:div w:id="2037464489">
      <w:bodyDiv w:val="1"/>
      <w:marLeft w:val="0"/>
      <w:marRight w:val="0"/>
      <w:marTop w:val="0"/>
      <w:marBottom w:val="0"/>
      <w:divBdr>
        <w:top w:val="none" w:sz="0" w:space="0" w:color="auto"/>
        <w:left w:val="none" w:sz="0" w:space="0" w:color="auto"/>
        <w:bottom w:val="none" w:sz="0" w:space="0" w:color="auto"/>
        <w:right w:val="none" w:sz="0" w:space="0" w:color="auto"/>
      </w:divBdr>
      <w:divsChild>
        <w:div w:id="342822959">
          <w:marLeft w:val="0"/>
          <w:marRight w:val="0"/>
          <w:marTop w:val="0"/>
          <w:marBottom w:val="360"/>
          <w:divBdr>
            <w:top w:val="none" w:sz="0" w:space="0" w:color="auto"/>
            <w:left w:val="none" w:sz="0" w:space="0" w:color="auto"/>
            <w:bottom w:val="none" w:sz="0" w:space="0" w:color="auto"/>
            <w:right w:val="none" w:sz="0" w:space="0" w:color="auto"/>
          </w:divBdr>
        </w:div>
        <w:div w:id="1483428593">
          <w:marLeft w:val="0"/>
          <w:marRight w:val="0"/>
          <w:marTop w:val="60"/>
          <w:marBottom w:val="180"/>
          <w:divBdr>
            <w:top w:val="none" w:sz="0" w:space="0" w:color="auto"/>
            <w:left w:val="none" w:sz="0" w:space="0" w:color="auto"/>
            <w:bottom w:val="none" w:sz="0" w:space="0" w:color="auto"/>
            <w:right w:val="none" w:sz="0" w:space="0" w:color="auto"/>
          </w:divBdr>
          <w:divsChild>
            <w:div w:id="1808934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02797701">
      <w:bodyDiv w:val="1"/>
      <w:marLeft w:val="0"/>
      <w:marRight w:val="0"/>
      <w:marTop w:val="0"/>
      <w:marBottom w:val="0"/>
      <w:divBdr>
        <w:top w:val="none" w:sz="0" w:space="0" w:color="auto"/>
        <w:left w:val="none" w:sz="0" w:space="0" w:color="auto"/>
        <w:bottom w:val="none" w:sz="0" w:space="0" w:color="auto"/>
        <w:right w:val="none" w:sz="0" w:space="0" w:color="auto"/>
      </w:divBdr>
    </w:div>
    <w:div w:id="2141219105">
      <w:bodyDiv w:val="1"/>
      <w:marLeft w:val="0"/>
      <w:marRight w:val="0"/>
      <w:marTop w:val="0"/>
      <w:marBottom w:val="0"/>
      <w:divBdr>
        <w:top w:val="none" w:sz="0" w:space="0" w:color="auto"/>
        <w:left w:val="none" w:sz="0" w:space="0" w:color="auto"/>
        <w:bottom w:val="none" w:sz="0" w:space="0" w:color="auto"/>
        <w:right w:val="none" w:sz="0" w:space="0" w:color="auto"/>
      </w:divBdr>
      <w:divsChild>
        <w:div w:id="1334842734">
          <w:marLeft w:val="0"/>
          <w:marRight w:val="0"/>
          <w:marTop w:val="0"/>
          <w:marBottom w:val="360"/>
          <w:divBdr>
            <w:top w:val="none" w:sz="0" w:space="0" w:color="auto"/>
            <w:left w:val="none" w:sz="0" w:space="0" w:color="auto"/>
            <w:bottom w:val="none" w:sz="0" w:space="0" w:color="auto"/>
            <w:right w:val="none" w:sz="0" w:space="0" w:color="auto"/>
          </w:divBdr>
        </w:div>
        <w:div w:id="1720401763">
          <w:marLeft w:val="0"/>
          <w:marRight w:val="0"/>
          <w:marTop w:val="60"/>
          <w:marBottom w:val="180"/>
          <w:divBdr>
            <w:top w:val="none" w:sz="0" w:space="0" w:color="auto"/>
            <w:left w:val="none" w:sz="0" w:space="0" w:color="auto"/>
            <w:bottom w:val="none" w:sz="0" w:space="0" w:color="auto"/>
            <w:right w:val="none" w:sz="0" w:space="0" w:color="auto"/>
          </w:divBdr>
          <w:divsChild>
            <w:div w:id="79452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671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usam.Khalo@gov.ab.c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lberta.ca/class-1-driver-experience-recor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tlook.office.com/mail/inbox/id/AAkALgAAAAAAHYQDEapmEc2byACqAC%2FEWg0Ahnp1TOPLPE%2Bwp9aD2VtPTwAFiCUUaAAA?nativeVersion=1.2025.1111.100"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7095A250D8C9458DA38F4C5ACF8240" ma:contentTypeVersion="68" ma:contentTypeDescription="Create a new document." ma:contentTypeScope="" ma:versionID="e9b3786e5b59e94b71735220130f14ca">
  <xsd:schema xmlns:xsd="http://www.w3.org/2001/XMLSchema" xmlns:xs="http://www.w3.org/2001/XMLSchema" xmlns:p="http://schemas.microsoft.com/office/2006/metadata/properties" xmlns:ns1="http://schemas.microsoft.com/sharepoint/v3" xmlns:ns2="0d55d5a9-fb19-48c4-ba03-07e36e9a8403" xmlns:ns3="66a61d82-1633-4e36-b205-f28af5a34a70" xmlns:ns4="http://schemas.microsoft.com/sharepoint/v4" targetNamespace="http://schemas.microsoft.com/office/2006/metadata/properties" ma:root="true" ma:fieldsID="08a8ce3e33ee1e051458b111b9dda9cc" ns1:_="" ns2:_="" ns3:_="" ns4:_="">
    <xsd:import namespace="http://schemas.microsoft.com/sharepoint/v3"/>
    <xsd:import namespace="0d55d5a9-fb19-48c4-ba03-07e36e9a8403"/>
    <xsd:import namespace="66a61d82-1633-4e36-b205-f28af5a34a70"/>
    <xsd:import namespace="http://schemas.microsoft.com/sharepoint/v4"/>
    <xsd:element name="properties">
      <xsd:complexType>
        <xsd:sequence>
          <xsd:element name="documentManagement">
            <xsd:complexType>
              <xsd:all>
                <xsd:element ref="ns2:Ministry1" minOccurs="0"/>
                <xsd:element ref="ns1:DocumentSetDescription" minOccurs="0"/>
                <xsd:element ref="ns2:CPE_x0020_topic" minOccurs="0"/>
                <xsd:element ref="ns2:CPE_x0020_sub-topic" minOccurs="0"/>
                <xsd:element ref="ns2:CPE_x0020_document_x0020_group" minOccurs="0"/>
                <xsd:element ref="ns1:PublishingStartDate" minOccurs="0"/>
                <xsd:element ref="ns1:PublishingExpirationDate" minOccurs="0"/>
                <xsd:element ref="ns3:SharedWithUsers" minOccurs="0"/>
                <xsd:element ref="ns4:IconOverlay" minOccurs="0"/>
                <xsd:element ref="ns3:Order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 nillable="true" ma:displayName="Description" ma:description="A description of the Document Set" ma:internalName="DocumentSetDescription" ma:readOnly="false">
      <xsd:simpleType>
        <xsd:restriction base="dms:Note"/>
      </xsd:simple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55d5a9-fb19-48c4-ba03-07e36e9a8403" elementFormDefault="qualified">
    <xsd:import namespace="http://schemas.microsoft.com/office/2006/documentManagement/types"/>
    <xsd:import namespace="http://schemas.microsoft.com/office/infopath/2007/PartnerControls"/>
    <xsd:element name="Ministry1" ma:index="2" nillable="true" ma:displayName="Ministry" ma:format="Dropdown" ma:internalName="Ministry1" ma:readOnly="false">
      <xsd:simpleType>
        <xsd:restriction base="dms:Choice">
          <xsd:enumeration value="Advanced Education"/>
          <xsd:enumeration value="Agriculture and Forestry"/>
          <xsd:enumeration value="Children’s Services"/>
          <xsd:enumeration value="Community and Social Services"/>
          <xsd:enumeration value="Communications and Public Engagement"/>
          <xsd:enumeration value="Culture, Multiculturalism and Status of Women"/>
          <xsd:enumeration value="Economic Development, Trade and Tourism"/>
          <xsd:enumeration value="Education"/>
          <xsd:enumeration value="Energy"/>
          <xsd:enumeration value="Environment and Parks"/>
          <xsd:enumeration value="Executive Council and Intergovernmental Relations"/>
          <xsd:enumeration value="Health"/>
          <xsd:enumeration value="Indigenous Relations"/>
          <xsd:enumeration value="Infrastructure"/>
          <xsd:enumeration value="Justice and Solicitor General"/>
          <xsd:enumeration value="Labour and Immigration"/>
          <xsd:enumeration value="Mental Health and Addictions"/>
          <xsd:enumeration value="Municipal Affairs"/>
          <xsd:enumeration value="Natural Gas"/>
          <xsd:enumeration value="Premier’s Office"/>
          <xsd:enumeration value="Public Service Commission"/>
          <xsd:enumeration value="Red Tape Reduction"/>
          <xsd:enumeration value="Seniors and Housing"/>
          <xsd:enumeration value="Service Alberta"/>
          <xsd:enumeration value="Transportation"/>
          <xsd:enumeration value="Treasury Board and Finance"/>
        </xsd:restriction>
      </xsd:simpleType>
    </xsd:element>
    <xsd:element name="CPE_x0020_topic" ma:index="4" nillable="true" ma:displayName="CPE topic" ma:description="Select a primary topic to classify this resource" ma:format="Dropdown" ma:internalName="CPE_x0020_topic">
      <xsd:simpleType>
        <xsd:restriction base="dms:Choice">
          <xsd:enumeration value="Advertising and media buying"/>
          <xsd:enumeration value="Briefing notes"/>
          <xsd:enumeration value="Communications planning"/>
          <xsd:enumeration value="Corporate documents"/>
          <xsd:enumeration value="CPE Policies"/>
          <xsd:enumeration value="Engagement and research"/>
          <xsd:enumeration value="Event planning"/>
          <xsd:enumeration value="Graphic design"/>
          <xsd:enumeration value="Media relations"/>
          <xsd:enumeration value="Social media"/>
          <xsd:enumeration value="Speechwriting"/>
          <xsd:enumeration value="Standing offers"/>
          <xsd:enumeration value="Translation"/>
          <xsd:enumeration value="Web"/>
        </xsd:restriction>
      </xsd:simpleType>
    </xsd:element>
    <xsd:element name="CPE_x0020_sub-topic" ma:index="5" nillable="true" ma:displayName="CPE sub-topic" ma:format="Dropdown" ma:internalName="CPE_x0020_sub_x002d_topic0">
      <xsd:simpleType>
        <xsd:restriction base="dms:Choice">
          <xsd:enumeration value="Administrative services"/>
          <xsd:enumeration value="Coding and account codes"/>
          <xsd:enumeration value="Contract forms"/>
          <xsd:enumeration value="Expense claims and Pcards"/>
          <xsd:enumeration value="Expenditure Officers and EO training"/>
          <xsd:enumeration value="Financial procedures for administrative staff"/>
          <xsd:enumeration value="Procurement forms"/>
        </xsd:restriction>
      </xsd:simpleType>
    </xsd:element>
    <xsd:element name="CPE_x0020_document_x0020_group" ma:index="6" nillable="true" ma:displayName="CPE document group" ma:format="RadioButtons" ma:internalName="CPE_x0020_document_x0020_group">
      <xsd:simpleType>
        <xsd:restriction base="dms:Choice">
          <xsd:enumeration value="Forms"/>
          <xsd:enumeration value="Media contact lists"/>
          <xsd:enumeration value="Polices"/>
          <xsd:enumeration value="Related processes"/>
          <xsd:enumeration value="Templates"/>
        </xsd:restriction>
      </xsd:simpleType>
    </xsd:element>
  </xsd:schema>
  <xsd:schema xmlns:xsd="http://www.w3.org/2001/XMLSchema" xmlns:xs="http://www.w3.org/2001/XMLSchema" xmlns:dms="http://schemas.microsoft.com/office/2006/documentManagement/types" xmlns:pc="http://schemas.microsoft.com/office/infopath/2007/PartnerControls" targetNamespace="66a61d82-1633-4e36-b205-f28af5a34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der1" ma:index="17" nillable="true" ma:displayName="Order" ma:decimals="0" ma:internalName="Order1" ma:readOnly="false" ma:percentage="FALSE">
      <xsd:simpleType>
        <xsd:restriction base="dms:Number">
          <xsd:maxInclusive value="1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PE_x0020_document_x0020_group xmlns="0d55d5a9-fb19-48c4-ba03-07e36e9a8403">Templates</CPE_x0020_document_x0020_group>
    <CPE_x0020_topic xmlns="0d55d5a9-fb19-48c4-ba03-07e36e9a8403">Media relations</CPE_x0020_topic>
    <IconOverlay xmlns="http://schemas.microsoft.com/sharepoint/v4" xsi:nil="true"/>
    <DocumentSetDescription xmlns="http://schemas.microsoft.com/sharepoint/v3" xsi:nil="true"/>
    <Ministry1 xmlns="0d55d5a9-fb19-48c4-ba03-07e36e9a8403">Communications and Public Engagement</Ministry1>
    <Order1 xmlns="66a61d82-1633-4e36-b205-f28af5a34a70" xsi:nil="true"/>
    <PublishingExpirationDate xmlns="http://schemas.microsoft.com/sharepoint/v3" xsi:nil="true"/>
    <PublishingStartDate xmlns="http://schemas.microsoft.com/sharepoint/v3" xsi:nil="true"/>
    <CPE_x0020_sub-topic xmlns="0d55d5a9-fb19-48c4-ba03-07e36e9a840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31898A-EB06-4BDF-AF06-EABDE1449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55d5a9-fb19-48c4-ba03-07e36e9a8403"/>
    <ds:schemaRef ds:uri="66a61d82-1633-4e36-b205-f28af5a34a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16EAA1-78F0-466A-A570-A1B0CEB2698D}">
  <ds:schemaRefs>
    <ds:schemaRef ds:uri="http://schemas.microsoft.com/office/2006/metadata/properties"/>
    <ds:schemaRef ds:uri="http://schemas.microsoft.com/office/infopath/2007/PartnerControls"/>
    <ds:schemaRef ds:uri="0d55d5a9-fb19-48c4-ba03-07e36e9a8403"/>
    <ds:schemaRef ds:uri="http://schemas.microsoft.com/sharepoint/v4"/>
    <ds:schemaRef ds:uri="http://schemas.microsoft.com/sharepoint/v3"/>
    <ds:schemaRef ds:uri="66a61d82-1633-4e36-b205-f28af5a34a70"/>
  </ds:schemaRefs>
</ds:datastoreItem>
</file>

<file path=customXml/itemProps3.xml><?xml version="1.0" encoding="utf-8"?>
<ds:datastoreItem xmlns:ds="http://schemas.openxmlformats.org/officeDocument/2006/customXml" ds:itemID="{1EA9018A-96B9-43C0-A446-1CD67CC743F4}">
  <ds:schemaRefs>
    <ds:schemaRef ds:uri="http://schemas.openxmlformats.org/officeDocument/2006/bibliography"/>
  </ds:schemaRefs>
</ds:datastoreItem>
</file>

<file path=customXml/itemProps4.xml><?xml version="1.0" encoding="utf-8"?>
<ds:datastoreItem xmlns:ds="http://schemas.openxmlformats.org/officeDocument/2006/customXml" ds:itemID="{426D8AF6-2DC1-4406-A5AC-4A2B5001FD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565</Words>
  <Characters>3342</Characters>
  <Application>Microsoft Office Word</Application>
  <DocSecurity>0</DocSecurity>
  <Lines>65</Lines>
  <Paragraphs>34</Paragraphs>
  <ScaleCrop>false</ScaleCrop>
  <HeadingPairs>
    <vt:vector size="2" baseType="variant">
      <vt:variant>
        <vt:lpstr>Title</vt:lpstr>
      </vt:variant>
      <vt:variant>
        <vt:i4>1</vt:i4>
      </vt:variant>
    </vt:vector>
  </HeadingPairs>
  <TitlesOfParts>
    <vt:vector size="1" baseType="lpstr">
      <vt:lpstr>News-Release-Template</vt:lpstr>
    </vt:vector>
  </TitlesOfParts>
  <Company>GOA</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News-Release-Template</dc:title>
  <dc:creator>mark.feduk</dc:creator>
  <cp:keywords/>
  <dc:description/>
  <cp:lastModifiedBy>Bin Wu</cp:lastModifiedBy>
  <cp:revision>6</cp:revision>
  <dcterms:created xsi:type="dcterms:W3CDTF">2025-11-25T21:33:00Z</dcterms:created>
  <dcterms:modified xsi:type="dcterms:W3CDTF">2025-11-26T21:54:00Z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0x010100697095A250D8C9458DA38F4C5ACF8240</vt:lpwstr>
  </property>
  <property fmtid="{D5CDD505-2E9C-101B-9397-08002B2CF9AE}" pid="3" name="_dlc_DocIdItemGuid">
    <vt:lpwstr>e11d1f4b-1d83-4085-8994-cd28be580ab4</vt:lpwstr>
  </property>
  <property fmtid="{D5CDD505-2E9C-101B-9397-08002B2CF9AE}" pid="4" name="Service Desk Root URL">
    <vt:lpwstr/>
  </property>
  <property fmtid="{D5CDD505-2E9C-101B-9397-08002B2CF9AE}" pid="5" name="URL">
    <vt:lpwstr/>
  </property>
  <property fmtid="{D5CDD505-2E9C-101B-9397-08002B2CF9AE}" pid="6" name="Alberta.ca topics and sub-topics">
    <vt:lpwstr/>
  </property>
  <property fmtid="{D5CDD505-2E9C-101B-9397-08002B2CF9AE}" pid="7" name="Category">
    <vt:lpwstr/>
  </property>
  <property fmtid="{D5CDD505-2E9C-101B-9397-08002B2CF9AE}" pid="8" name="ab27005c41574110b6467eee1393f089">
    <vt:lpwstr/>
  </property>
  <property fmtid="{D5CDD505-2E9C-101B-9397-08002B2CF9AE}" pid="9" name="Publication type">
    <vt:lpwstr/>
  </property>
  <property fmtid="{D5CDD505-2E9C-101B-9397-08002B2CF9AE}" pid="10" name="Document status">
    <vt:lpwstr/>
  </property>
  <property fmtid="{D5CDD505-2E9C-101B-9397-08002B2CF9AE}" pid="11" name="ec147b5b22d04ed096ddfe064557f7ed">
    <vt:lpwstr/>
  </property>
  <property fmtid="{D5CDD505-2E9C-101B-9397-08002B2CF9AE}" pid="12" name="If no, please provide an explanation">
    <vt:lpwstr/>
  </property>
  <property fmtid="{D5CDD505-2E9C-101B-9397-08002B2CF9AE}" pid="13" name="wic_System_Copyright">
    <vt:lpwstr/>
  </property>
  <property fmtid="{D5CDD505-2E9C-101B-9397-08002B2CF9AE}" pid="14" name="Publication format">
    <vt:lpwstr/>
  </property>
  <property fmtid="{D5CDD505-2E9C-101B-9397-08002B2CF9AE}" pid="15" name="TaxCatchAll">
    <vt:lpwstr/>
  </property>
  <property fmtid="{D5CDD505-2E9C-101B-9397-08002B2CF9AE}" pid="16" name="j9f47a0ad2234993b3f30509e16d7042">
    <vt:lpwstr/>
  </property>
  <property fmtid="{D5CDD505-2E9C-101B-9397-08002B2CF9AE}" pid="17" name="Resource Type">
    <vt:lpwstr/>
  </property>
  <property fmtid="{D5CDD505-2E9C-101B-9397-08002B2CF9AE}" pid="18" name="License">
    <vt:lpwstr/>
  </property>
  <property fmtid="{D5CDD505-2E9C-101B-9397-08002B2CF9AE}" pid="19" name="Destination URL">
    <vt:lpwstr/>
  </property>
  <property fmtid="{D5CDD505-2E9C-101B-9397-08002B2CF9AE}" pid="20" name="Update frequency">
    <vt:lpwstr/>
  </property>
  <property fmtid="{D5CDD505-2E9C-101B-9397-08002B2CF9AE}" pid="21" name="SeoBrowserTitle">
    <vt:lpwstr/>
  </property>
  <property fmtid="{D5CDD505-2E9C-101B-9397-08002B2CF9AE}" pid="22" name="SeoKeywords">
    <vt:lpwstr/>
  </property>
  <property fmtid="{D5CDD505-2E9C-101B-9397-08002B2CF9AE}" pid="23" name="PublishingRollupImage">
    <vt:lpwstr/>
  </property>
  <property fmtid="{D5CDD505-2E9C-101B-9397-08002B2CF9AE}" pid="24" name="PublishingContactEmail">
    <vt:lpwstr/>
  </property>
  <property fmtid="{D5CDD505-2E9C-101B-9397-08002B2CF9AE}" pid="25" name="SeoMetaDescription">
    <vt:lpwstr/>
  </property>
  <property fmtid="{D5CDD505-2E9C-101B-9397-08002B2CF9AE}" pid="26" name="PublishingVariationRelationshipLinkFieldID">
    <vt:lpwstr>, </vt:lpwstr>
  </property>
  <property fmtid="{D5CDD505-2E9C-101B-9397-08002B2CF9AE}" pid="27" name="Audience">
    <vt:lpwstr/>
  </property>
  <property fmtid="{D5CDD505-2E9C-101B-9397-08002B2CF9AE}" pid="28" name="PublishingContactPicture">
    <vt:lpwstr/>
  </property>
  <property fmtid="{D5CDD505-2E9C-101B-9397-08002B2CF9AE}" pid="29" name="PublishingContactName">
    <vt:lpwstr/>
  </property>
  <property fmtid="{D5CDD505-2E9C-101B-9397-08002B2CF9AE}" pid="30" name="Comments">
    <vt:lpwstr/>
  </property>
  <property fmtid="{D5CDD505-2E9C-101B-9397-08002B2CF9AE}" pid="31" name="PublishingPageLayout">
    <vt:lpwstr/>
  </property>
  <property fmtid="{D5CDD505-2E9C-101B-9397-08002B2CF9AE}" pid="32" name="ClassificationContentMarkingFooterShapeIds">
    <vt:lpwstr>3,4,5</vt:lpwstr>
  </property>
  <property fmtid="{D5CDD505-2E9C-101B-9397-08002B2CF9AE}" pid="33" name="ClassificationContentMarkingFooterFontProps">
    <vt:lpwstr>#000000,11,Calibri</vt:lpwstr>
  </property>
  <property fmtid="{D5CDD505-2E9C-101B-9397-08002B2CF9AE}" pid="34" name="ClassificationContentMarkingFooterText">
    <vt:lpwstr>Classification: Public</vt:lpwstr>
  </property>
  <property fmtid="{D5CDD505-2E9C-101B-9397-08002B2CF9AE}" pid="35" name="MSIP_Label_60c3ebf9-3c2f-4745-a75f-55836bdb736f_Enabled">
    <vt:lpwstr>true</vt:lpwstr>
  </property>
  <property fmtid="{D5CDD505-2E9C-101B-9397-08002B2CF9AE}" pid="36" name="MSIP_Label_60c3ebf9-3c2f-4745-a75f-55836bdb736f_SetDate">
    <vt:lpwstr>2023-12-15T22:31:20Z</vt:lpwstr>
  </property>
  <property fmtid="{D5CDD505-2E9C-101B-9397-08002B2CF9AE}" pid="37" name="MSIP_Label_60c3ebf9-3c2f-4745-a75f-55836bdb736f_Method">
    <vt:lpwstr>Privileged</vt:lpwstr>
  </property>
  <property fmtid="{D5CDD505-2E9C-101B-9397-08002B2CF9AE}" pid="38" name="MSIP_Label_60c3ebf9-3c2f-4745-a75f-55836bdb736f_Name">
    <vt:lpwstr>Public</vt:lpwstr>
  </property>
  <property fmtid="{D5CDD505-2E9C-101B-9397-08002B2CF9AE}" pid="39" name="MSIP_Label_60c3ebf9-3c2f-4745-a75f-55836bdb736f_SiteId">
    <vt:lpwstr>2bb51c06-af9b-42c5-8bf5-3c3b7b10850b</vt:lpwstr>
  </property>
  <property fmtid="{D5CDD505-2E9C-101B-9397-08002B2CF9AE}" pid="40" name="MSIP_Label_60c3ebf9-3c2f-4745-a75f-55836bdb736f_ActionId">
    <vt:lpwstr>f6bac76d-548e-43a8-9484-8119492366d3</vt:lpwstr>
  </property>
  <property fmtid="{D5CDD505-2E9C-101B-9397-08002B2CF9AE}" pid="41" name="MSIP_Label_60c3ebf9-3c2f-4745-a75f-55836bdb736f_ContentBits">
    <vt:lpwstr>2</vt:lpwstr>
  </property>
</Properties>
</file>