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5EE08"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2395EE0C" wp14:editId="2395EE0D">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2395EE09" w14:textId="77777777" w:rsidR="006E5609" w:rsidRDefault="006E5609" w:rsidP="00FF0A25"/>
    <w:p w14:paraId="2395EE0A"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B0F5C" w:rsidRPr="004B0F5C" w14:paraId="3E8AD582" w14:textId="77777777" w:rsidTr="004B0F5C">
        <w:trPr>
          <w:tblCellSpacing w:w="0" w:type="dxa"/>
          <w:jc w:val="center"/>
        </w:trPr>
        <w:tc>
          <w:tcPr>
            <w:tcW w:w="0" w:type="auto"/>
            <w:shd w:val="clear" w:color="auto" w:fill="FFFFFF"/>
            <w:vAlign w:val="center"/>
            <w:hideMark/>
          </w:tcPr>
          <w:p w14:paraId="367C8876" w14:textId="77777777" w:rsidR="004B0F5C" w:rsidRPr="004B0F5C" w:rsidRDefault="004B0F5C" w:rsidP="004B0F5C">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4B0F5C">
              <w:rPr>
                <w:rFonts w:ascii="Arial" w:eastAsia="Times New Roman" w:hAnsi="Arial" w:cs="Arial"/>
                <w:b/>
                <w:bCs/>
                <w:color w:val="363535"/>
                <w:kern w:val="36"/>
                <w:sz w:val="48"/>
                <w:szCs w:val="48"/>
                <w:lang w:val="en-US" w:bidi="pa-IN"/>
              </w:rPr>
              <w:t>Mustard millers relish investment tax credit</w:t>
            </w:r>
          </w:p>
          <w:p w14:paraId="628BDEB9" w14:textId="77777777" w:rsidR="004B0F5C" w:rsidRPr="004B0F5C" w:rsidRDefault="004B0F5C" w:rsidP="004B0F5C">
            <w:pPr>
              <w:spacing w:after="0" w:line="240" w:lineRule="auto"/>
              <w:rPr>
                <w:rFonts w:ascii="Arial" w:eastAsia="Times New Roman" w:hAnsi="Arial" w:cs="Arial"/>
                <w:color w:val="363535"/>
                <w:lang w:val="en-US" w:bidi="pa-IN"/>
              </w:rPr>
            </w:pPr>
            <w:r w:rsidRPr="004B0F5C">
              <w:rPr>
                <w:rFonts w:ascii="Arial" w:eastAsia="Times New Roman" w:hAnsi="Arial" w:cs="Arial"/>
                <w:color w:val="363535"/>
                <w:bdr w:val="none" w:sz="0" w:space="0" w:color="auto" w:frame="1"/>
                <w:lang w:val="en-US" w:bidi="pa-IN"/>
              </w:rPr>
              <w:t>October 09, 2025</w:t>
            </w:r>
            <w:r w:rsidRPr="004B0F5C">
              <w:rPr>
                <w:rFonts w:ascii="Arial" w:eastAsia="Times New Roman" w:hAnsi="Arial" w:cs="Arial"/>
                <w:color w:val="363535"/>
                <w:lang w:val="en-US" w:bidi="pa-IN"/>
              </w:rPr>
              <w:t> </w:t>
            </w:r>
            <w:hyperlink r:id="rId8" w:anchor="x_media-contacts" w:tooltip="#x_media-contacts" w:history="1">
              <w:r w:rsidRPr="004B0F5C">
                <w:rPr>
                  <w:rFonts w:ascii="Arial" w:eastAsia="Times New Roman" w:hAnsi="Arial" w:cs="Arial"/>
                  <w:color w:val="0082C7"/>
                  <w:u w:val="single"/>
                  <w:bdr w:val="none" w:sz="0" w:space="0" w:color="auto" w:frame="1"/>
                  <w:lang w:val="en-US" w:bidi="pa-IN"/>
                </w:rPr>
                <w:t>Media inquiries</w:t>
              </w:r>
            </w:hyperlink>
          </w:p>
          <w:p w14:paraId="2AEC4077" w14:textId="77777777" w:rsidR="004B0F5C" w:rsidRPr="004B0F5C" w:rsidRDefault="004B0F5C" w:rsidP="004B0F5C">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4B0F5C">
              <w:rPr>
                <w:rFonts w:ascii="Arial" w:eastAsia="Times New Roman" w:hAnsi="Arial" w:cs="Arial"/>
                <w:color w:val="363535"/>
                <w:sz w:val="37"/>
                <w:szCs w:val="37"/>
                <w:lang w:val="en-US" w:bidi="pa-IN"/>
              </w:rPr>
              <w:t>Alberta continues to attract large-scale investment from food and ag processors creating new jobs, driving exports and boosting the economy. </w:t>
            </w:r>
          </w:p>
          <w:p w14:paraId="4471E63A" w14:textId="77777777" w:rsidR="004B0F5C" w:rsidRPr="004B0F5C" w:rsidRDefault="004B0F5C" w:rsidP="004B0F5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B0F5C">
              <w:rPr>
                <w:rFonts w:ascii="Arial" w:eastAsia="Times New Roman" w:hAnsi="Arial" w:cs="Arial"/>
                <w:color w:val="363535"/>
                <w:sz w:val="24"/>
                <w:szCs w:val="24"/>
                <w:lang w:val="en-US" w:bidi="pa-IN"/>
              </w:rPr>
              <w:t>G.S. Dunn Limited (G.S. Dunn) is investing approximately $30 million to grow its mustard milling facility in Bow Island supported by a $3.1 million Agri-Processing Investment Tax Credit (APITC) from Alberta’s government.</w:t>
            </w:r>
          </w:p>
          <w:p w14:paraId="609A2678" w14:textId="77777777" w:rsidR="004B0F5C" w:rsidRPr="004B0F5C" w:rsidRDefault="004B0F5C" w:rsidP="004B0F5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B0F5C">
              <w:rPr>
                <w:rFonts w:ascii="Arial" w:eastAsia="Times New Roman" w:hAnsi="Arial" w:cs="Arial"/>
                <w:color w:val="363535"/>
                <w:sz w:val="24"/>
                <w:szCs w:val="24"/>
                <w:lang w:val="en-US" w:bidi="pa-IN"/>
              </w:rPr>
              <w:t>The project has created 34 new jobs and allowed G.S. Dunn to access two new markets in Japan and South Korea. The expansion will also increase its purchase of raw mustard seed from $13 million to $44 million with all seed coming from western Canada.</w:t>
            </w:r>
          </w:p>
          <w:p w14:paraId="14C2BCE9" w14:textId="77777777" w:rsidR="004B0F5C" w:rsidRPr="004B0F5C" w:rsidRDefault="004B0F5C" w:rsidP="004B0F5C">
            <w:pPr>
              <w:spacing w:beforeAutospacing="1" w:after="100" w:afterAutospacing="1" w:line="348" w:lineRule="atLeast"/>
              <w:textAlignment w:val="baseline"/>
              <w:rPr>
                <w:rFonts w:ascii="Arial" w:eastAsia="Times New Roman" w:hAnsi="Arial" w:cs="Arial"/>
                <w:color w:val="363535"/>
                <w:sz w:val="24"/>
                <w:szCs w:val="24"/>
                <w:lang w:val="en-US" w:bidi="pa-IN"/>
              </w:rPr>
            </w:pPr>
            <w:r w:rsidRPr="004B0F5C">
              <w:rPr>
                <w:rFonts w:ascii="Arial" w:eastAsia="Times New Roman" w:hAnsi="Arial" w:cs="Arial"/>
                <w:color w:val="363535"/>
                <w:sz w:val="24"/>
                <w:szCs w:val="24"/>
                <w:lang w:val="en-US" w:bidi="pa-IN"/>
              </w:rPr>
              <w:t>“Investors continue to choose Alberta as a place to establish roots, grow and expand because it makes good business sense. The Agri-Processing Investment Tax Credit is just one of the ways our government commits to creating ideal conditions for businesses while attracting investment, diversifying the economy and creating more jobs for Albertans.”</w:t>
            </w:r>
          </w:p>
          <w:p w14:paraId="0DD5FF07" w14:textId="77777777" w:rsidR="004B0F5C" w:rsidRPr="004B0F5C" w:rsidRDefault="004B0F5C" w:rsidP="004B0F5C">
            <w:pPr>
              <w:spacing w:after="100" w:line="348" w:lineRule="atLeast"/>
              <w:textAlignment w:val="baseline"/>
              <w:rPr>
                <w:rFonts w:ascii="Arial" w:eastAsia="Times New Roman" w:hAnsi="Arial" w:cs="Arial"/>
                <w:color w:val="363535"/>
                <w:sz w:val="25"/>
                <w:szCs w:val="25"/>
                <w:lang w:val="en-US" w:bidi="pa-IN"/>
              </w:rPr>
            </w:pPr>
            <w:r w:rsidRPr="004B0F5C">
              <w:rPr>
                <w:rFonts w:ascii="Arial" w:eastAsia="Times New Roman" w:hAnsi="Arial" w:cs="Arial"/>
                <w:i/>
                <w:iCs/>
                <w:color w:val="363535"/>
                <w:sz w:val="25"/>
                <w:szCs w:val="25"/>
                <w:lang w:val="en-US" w:bidi="pa-IN"/>
              </w:rPr>
              <w:t>RJ Sigurdson, Minister of Agriculture and Irrigation</w:t>
            </w:r>
          </w:p>
          <w:p w14:paraId="65A574DA" w14:textId="77777777" w:rsidR="004B0F5C" w:rsidRPr="004B0F5C" w:rsidRDefault="004B0F5C" w:rsidP="004B0F5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B0F5C">
              <w:rPr>
                <w:rFonts w:ascii="Arial" w:eastAsia="Times New Roman" w:hAnsi="Arial" w:cs="Arial"/>
                <w:color w:val="363535"/>
                <w:sz w:val="24"/>
                <w:szCs w:val="24"/>
                <w:lang w:val="en-US" w:bidi="pa-IN"/>
              </w:rPr>
              <w:t>The Bow Island expansion is the second phase of G.S. Dunn’s value-added mustard milling project. Since its initial expansion into Alberta, the company has increased capacity by more than 200 per cent. The current phase has increased processing capacity by approximately 70 per cent compared to pre-expansion levels.</w:t>
            </w:r>
          </w:p>
          <w:p w14:paraId="1780A9B6" w14:textId="77777777" w:rsidR="004B0F5C" w:rsidRPr="004B0F5C" w:rsidRDefault="004B0F5C" w:rsidP="004B0F5C">
            <w:pPr>
              <w:spacing w:beforeAutospacing="1" w:after="100" w:afterAutospacing="1" w:line="348" w:lineRule="atLeast"/>
              <w:textAlignment w:val="baseline"/>
              <w:rPr>
                <w:rFonts w:ascii="Arial" w:eastAsia="Times New Roman" w:hAnsi="Arial" w:cs="Arial"/>
                <w:color w:val="363535"/>
                <w:sz w:val="24"/>
                <w:szCs w:val="24"/>
                <w:lang w:val="en-US" w:bidi="pa-IN"/>
              </w:rPr>
            </w:pPr>
            <w:r w:rsidRPr="004B0F5C">
              <w:rPr>
                <w:rFonts w:ascii="Arial" w:eastAsia="Times New Roman" w:hAnsi="Arial" w:cs="Arial"/>
                <w:color w:val="363535"/>
                <w:sz w:val="24"/>
                <w:szCs w:val="24"/>
                <w:lang w:val="en-US" w:bidi="pa-IN"/>
              </w:rPr>
              <w:t xml:space="preserve">“We are proud to announce the successful completion of our new mustard mill in Bow Island. This state-of-the-art facility stands as a testament to the collaborative efforts of the provincial government, the Town of Bow Island, local construction firms and our dedicated workforce at G.S. Dunn. We look forward to continuing to strengthen the </w:t>
            </w:r>
            <w:proofErr w:type="spellStart"/>
            <w:r w:rsidRPr="004B0F5C">
              <w:rPr>
                <w:rFonts w:ascii="Arial" w:eastAsia="Times New Roman" w:hAnsi="Arial" w:cs="Arial"/>
                <w:color w:val="363535"/>
                <w:sz w:val="24"/>
                <w:szCs w:val="24"/>
                <w:lang w:val="en-US" w:bidi="pa-IN"/>
              </w:rPr>
              <w:t>agri</w:t>
            </w:r>
            <w:proofErr w:type="spellEnd"/>
            <w:r w:rsidRPr="004B0F5C">
              <w:rPr>
                <w:rFonts w:ascii="Arial" w:eastAsia="Times New Roman" w:hAnsi="Arial" w:cs="Arial"/>
                <w:color w:val="363535"/>
                <w:sz w:val="24"/>
                <w:szCs w:val="24"/>
                <w:lang w:val="en-US" w:bidi="pa-IN"/>
              </w:rPr>
              <w:t>-processing industry in southern Alberta together with our local mustard grower partners.”</w:t>
            </w:r>
          </w:p>
          <w:p w14:paraId="3DFB6EC7" w14:textId="77777777" w:rsidR="004B0F5C" w:rsidRPr="004B0F5C" w:rsidRDefault="004B0F5C" w:rsidP="004B0F5C">
            <w:pPr>
              <w:spacing w:after="100" w:line="348" w:lineRule="atLeast"/>
              <w:textAlignment w:val="baseline"/>
              <w:rPr>
                <w:rFonts w:ascii="Arial" w:eastAsia="Times New Roman" w:hAnsi="Arial" w:cs="Arial"/>
                <w:color w:val="363535"/>
                <w:sz w:val="25"/>
                <w:szCs w:val="25"/>
                <w:lang w:val="en-US" w:bidi="pa-IN"/>
              </w:rPr>
            </w:pPr>
            <w:r w:rsidRPr="004B0F5C">
              <w:rPr>
                <w:rFonts w:ascii="Arial" w:eastAsia="Times New Roman" w:hAnsi="Arial" w:cs="Arial"/>
                <w:i/>
                <w:iCs/>
                <w:color w:val="363535"/>
                <w:sz w:val="25"/>
                <w:szCs w:val="25"/>
                <w:lang w:val="en-US" w:bidi="pa-IN"/>
              </w:rPr>
              <w:t>Daniel Boullion, chief financial officer, G.S. Dunn Limited</w:t>
            </w:r>
          </w:p>
          <w:p w14:paraId="71D5A2F4" w14:textId="77777777" w:rsidR="004B0F5C" w:rsidRPr="004B0F5C" w:rsidRDefault="004B0F5C" w:rsidP="004B0F5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B0F5C">
              <w:rPr>
                <w:rFonts w:ascii="Arial" w:eastAsia="Times New Roman" w:hAnsi="Arial" w:cs="Arial"/>
                <w:color w:val="363535"/>
                <w:sz w:val="24"/>
                <w:szCs w:val="24"/>
                <w:lang w:val="en-US" w:bidi="pa-IN"/>
              </w:rPr>
              <w:t xml:space="preserve">The APITC program provides a 12 per cent non-refundable, non-transferable tax credit when businesses invest $10 million or more in a project to build or expand a value-added </w:t>
            </w:r>
            <w:proofErr w:type="spellStart"/>
            <w:r w:rsidRPr="004B0F5C">
              <w:rPr>
                <w:rFonts w:ascii="Arial" w:eastAsia="Times New Roman" w:hAnsi="Arial" w:cs="Arial"/>
                <w:color w:val="363535"/>
                <w:sz w:val="24"/>
                <w:szCs w:val="24"/>
                <w:lang w:val="en-US" w:bidi="pa-IN"/>
              </w:rPr>
              <w:t>agri</w:t>
            </w:r>
            <w:proofErr w:type="spellEnd"/>
            <w:r w:rsidRPr="004B0F5C">
              <w:rPr>
                <w:rFonts w:ascii="Arial" w:eastAsia="Times New Roman" w:hAnsi="Arial" w:cs="Arial"/>
                <w:color w:val="363535"/>
                <w:sz w:val="24"/>
                <w:szCs w:val="24"/>
                <w:lang w:val="en-US" w:bidi="pa-IN"/>
              </w:rPr>
              <w:t>-processing facility in Alberta.</w:t>
            </w:r>
          </w:p>
          <w:p w14:paraId="2BD9629A" w14:textId="77777777" w:rsidR="004B0F5C" w:rsidRPr="004B0F5C" w:rsidRDefault="004B0F5C" w:rsidP="004B0F5C">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B0F5C">
              <w:rPr>
                <w:rFonts w:ascii="Arial" w:eastAsia="Times New Roman" w:hAnsi="Arial" w:cs="Arial"/>
                <w:color w:val="363535"/>
                <w:sz w:val="24"/>
                <w:szCs w:val="24"/>
                <w:lang w:val="en-US" w:bidi="pa-IN"/>
              </w:rPr>
              <w:t>The program is open to any food manufacturers and bio processors that add value to commodities like grains or meat or turn agricultural byproducts into new consumer or industrial goods. Up to $175 million in tax credits is available for each project.</w:t>
            </w:r>
          </w:p>
          <w:p w14:paraId="4DA88071" w14:textId="77777777" w:rsidR="004B0F5C" w:rsidRPr="004B0F5C" w:rsidRDefault="004B0F5C" w:rsidP="004B0F5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B0F5C">
              <w:rPr>
                <w:rFonts w:ascii="Arial" w:eastAsia="Times New Roman" w:hAnsi="Arial" w:cs="Arial"/>
                <w:b/>
                <w:bCs/>
                <w:color w:val="363535"/>
                <w:sz w:val="36"/>
                <w:szCs w:val="36"/>
                <w:lang w:val="en-US" w:bidi="pa-IN"/>
              </w:rPr>
              <w:t>Quick facts</w:t>
            </w:r>
          </w:p>
          <w:p w14:paraId="5454485D" w14:textId="77777777" w:rsidR="004B0F5C" w:rsidRPr="004B0F5C" w:rsidRDefault="004B0F5C" w:rsidP="004B0F5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B0F5C">
              <w:rPr>
                <w:rFonts w:ascii="Arial" w:eastAsia="Times New Roman" w:hAnsi="Arial" w:cs="Arial"/>
                <w:color w:val="363535"/>
                <w:sz w:val="25"/>
                <w:szCs w:val="25"/>
                <w:lang w:val="en-US" w:bidi="pa-IN"/>
              </w:rPr>
              <w:t>On Feb. 7, 2023, government announced the introduction of the APITC through Budget 2023.</w:t>
            </w:r>
          </w:p>
          <w:p w14:paraId="40690568" w14:textId="77777777" w:rsidR="004B0F5C" w:rsidRPr="004B0F5C" w:rsidRDefault="004B0F5C" w:rsidP="004B0F5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B0F5C">
              <w:rPr>
                <w:rFonts w:ascii="Arial" w:eastAsia="Times New Roman" w:hAnsi="Arial" w:cs="Arial"/>
                <w:color w:val="363535"/>
                <w:sz w:val="25"/>
                <w:szCs w:val="25"/>
                <w:lang w:val="en-US" w:bidi="pa-IN"/>
              </w:rPr>
              <w:t xml:space="preserve">To date, 19 corporations and two partnerships have applied to the program for projects worth about $1.76 billion in new investment in Alberta’s </w:t>
            </w:r>
            <w:proofErr w:type="spellStart"/>
            <w:r w:rsidRPr="004B0F5C">
              <w:rPr>
                <w:rFonts w:ascii="Arial" w:eastAsia="Times New Roman" w:hAnsi="Arial" w:cs="Arial"/>
                <w:color w:val="363535"/>
                <w:sz w:val="25"/>
                <w:szCs w:val="25"/>
                <w:lang w:val="en-US" w:bidi="pa-IN"/>
              </w:rPr>
              <w:t>agri</w:t>
            </w:r>
            <w:proofErr w:type="spellEnd"/>
            <w:r w:rsidRPr="004B0F5C">
              <w:rPr>
                <w:rFonts w:ascii="Arial" w:eastAsia="Times New Roman" w:hAnsi="Arial" w:cs="Arial"/>
                <w:color w:val="363535"/>
                <w:sz w:val="25"/>
                <w:szCs w:val="25"/>
                <w:lang w:val="en-US" w:bidi="pa-IN"/>
              </w:rPr>
              <w:t>-processing sector.</w:t>
            </w:r>
          </w:p>
          <w:p w14:paraId="180136A8" w14:textId="77777777" w:rsidR="004B0F5C" w:rsidRPr="004B0F5C" w:rsidRDefault="004B0F5C" w:rsidP="004B0F5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B0F5C">
              <w:rPr>
                <w:rFonts w:ascii="Arial" w:eastAsia="Times New Roman" w:hAnsi="Arial" w:cs="Arial"/>
                <w:color w:val="363535"/>
                <w:sz w:val="25"/>
                <w:szCs w:val="25"/>
                <w:lang w:val="en-US" w:bidi="pa-IN"/>
              </w:rPr>
              <w:t>G.S. Dunn has more than 150 years of experience and provides more than 250 value-added milled mustard products, making it the largest supplier in the world.</w:t>
            </w:r>
          </w:p>
          <w:p w14:paraId="019A96A3" w14:textId="77777777" w:rsidR="004B0F5C" w:rsidRPr="004B0F5C" w:rsidRDefault="004B0F5C" w:rsidP="004B0F5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B0F5C">
              <w:rPr>
                <w:rFonts w:ascii="Arial" w:eastAsia="Times New Roman" w:hAnsi="Arial" w:cs="Arial"/>
                <w:color w:val="363535"/>
                <w:sz w:val="25"/>
                <w:szCs w:val="25"/>
                <w:lang w:val="en-US" w:bidi="pa-IN"/>
              </w:rPr>
              <w:t>Products are distributed to 130 customers in more than 70 countries covering six continents.</w:t>
            </w:r>
          </w:p>
          <w:p w14:paraId="2291A942" w14:textId="77777777" w:rsidR="004B0F5C" w:rsidRPr="004B0F5C" w:rsidRDefault="004B0F5C" w:rsidP="004B0F5C">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B0F5C">
              <w:rPr>
                <w:rFonts w:ascii="Arial" w:eastAsia="Times New Roman" w:hAnsi="Arial" w:cs="Arial"/>
                <w:color w:val="363535"/>
                <w:sz w:val="25"/>
                <w:szCs w:val="25"/>
                <w:lang w:val="en-US" w:bidi="pa-IN"/>
              </w:rPr>
              <w:t>G.S. Dunn is headquartered in Hamilton, Ontario. In 2019, it purchased the former Spitz sunflower seed plant in Bow Island and invested in retrofitting and enhancements to the facility for its mustard seed processing business.</w:t>
            </w:r>
          </w:p>
          <w:p w14:paraId="49170BBD" w14:textId="77777777" w:rsidR="004B0F5C" w:rsidRPr="004B0F5C" w:rsidRDefault="004B0F5C" w:rsidP="004B0F5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B0F5C">
              <w:rPr>
                <w:rFonts w:ascii="Arial" w:eastAsia="Times New Roman" w:hAnsi="Arial" w:cs="Arial"/>
                <w:b/>
                <w:bCs/>
                <w:color w:val="363535"/>
                <w:sz w:val="36"/>
                <w:szCs w:val="36"/>
                <w:lang w:val="en-US" w:bidi="pa-IN"/>
              </w:rPr>
              <w:t>Related information</w:t>
            </w:r>
          </w:p>
          <w:p w14:paraId="142A30EF" w14:textId="77777777" w:rsidR="004B0F5C" w:rsidRPr="004B0F5C" w:rsidRDefault="004B0F5C" w:rsidP="004B0F5C">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alberta-agri-processing-investment-tax-credit" w:history="1">
              <w:r w:rsidRPr="004B0F5C">
                <w:rPr>
                  <w:rFonts w:ascii="Arial" w:eastAsia="Times New Roman" w:hAnsi="Arial" w:cs="Arial"/>
                  <w:color w:val="0082C7"/>
                  <w:sz w:val="25"/>
                  <w:szCs w:val="25"/>
                  <w:u w:val="single"/>
                  <w:bdr w:val="none" w:sz="0" w:space="0" w:color="auto" w:frame="1"/>
                  <w:lang w:val="en-US" w:bidi="pa-IN"/>
                </w:rPr>
                <w:t>Agri-Processing Investment Tax Credit</w:t>
              </w:r>
            </w:hyperlink>
          </w:p>
          <w:p w14:paraId="31A405C2" w14:textId="77777777" w:rsidR="004B0F5C" w:rsidRPr="004B0F5C" w:rsidRDefault="004B0F5C" w:rsidP="004B0F5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B0F5C">
              <w:rPr>
                <w:rFonts w:ascii="Arial" w:eastAsia="Times New Roman" w:hAnsi="Arial" w:cs="Arial"/>
                <w:b/>
                <w:bCs/>
                <w:color w:val="363535"/>
                <w:sz w:val="36"/>
                <w:szCs w:val="36"/>
                <w:lang w:val="en-US" w:bidi="pa-IN"/>
              </w:rPr>
              <w:t>Related news</w:t>
            </w:r>
          </w:p>
          <w:p w14:paraId="7C7DC182" w14:textId="77777777" w:rsidR="004B0F5C" w:rsidRPr="004B0F5C" w:rsidRDefault="004B0F5C" w:rsidP="004B0F5C">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release.cfm?xID=93791CF8F01CE-DC64-F2E1-15A3D23823A2F4FC" w:history="1">
              <w:r w:rsidRPr="004B0F5C">
                <w:rPr>
                  <w:rFonts w:ascii="Arial" w:eastAsia="Times New Roman" w:hAnsi="Arial" w:cs="Arial"/>
                  <w:color w:val="0082C7"/>
                  <w:sz w:val="25"/>
                  <w:szCs w:val="25"/>
                  <w:u w:val="single"/>
                  <w:bdr w:val="none" w:sz="0" w:space="0" w:color="auto" w:frame="1"/>
                  <w:lang w:val="en-US" w:bidi="pa-IN"/>
                </w:rPr>
                <w:t>Tax credit for Saputo an udder success</w:t>
              </w:r>
            </w:hyperlink>
            <w:r w:rsidRPr="004B0F5C">
              <w:rPr>
                <w:rFonts w:ascii="Arial" w:eastAsia="Times New Roman" w:hAnsi="Arial" w:cs="Arial"/>
                <w:color w:val="363535"/>
                <w:sz w:val="25"/>
                <w:szCs w:val="25"/>
                <w:lang w:val="en-US" w:bidi="pa-IN"/>
              </w:rPr>
              <w:t> (Aug. 20, 2025) </w:t>
            </w:r>
          </w:p>
          <w:p w14:paraId="7F7596DA" w14:textId="77777777" w:rsidR="004B0F5C" w:rsidRPr="004B0F5C" w:rsidRDefault="004B0F5C" w:rsidP="004B0F5C">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release.cfm?xID=935695C9F444F-C2CA-FF3B-3E0EE4A79F136A94" w:history="1">
              <w:r w:rsidRPr="004B0F5C">
                <w:rPr>
                  <w:rFonts w:ascii="Arial" w:eastAsia="Times New Roman" w:hAnsi="Arial" w:cs="Arial"/>
                  <w:color w:val="0082C7"/>
                  <w:sz w:val="25"/>
                  <w:szCs w:val="25"/>
                  <w:u w:val="single"/>
                  <w:bdr w:val="none" w:sz="0" w:space="0" w:color="auto" w:frame="1"/>
                  <w:lang w:val="en-US" w:bidi="pa-IN"/>
                </w:rPr>
                <w:t>Tax credit expands meat processing facility</w:t>
              </w:r>
            </w:hyperlink>
            <w:r w:rsidRPr="004B0F5C">
              <w:rPr>
                <w:rFonts w:ascii="Arial" w:eastAsia="Times New Roman" w:hAnsi="Arial" w:cs="Arial"/>
                <w:color w:val="363535"/>
                <w:sz w:val="25"/>
                <w:szCs w:val="25"/>
                <w:lang w:val="en-US" w:bidi="pa-IN"/>
              </w:rPr>
              <w:t> (July 4, 2025) </w:t>
            </w:r>
          </w:p>
          <w:p w14:paraId="5D29287F" w14:textId="77777777" w:rsidR="004B0F5C" w:rsidRPr="004B0F5C" w:rsidRDefault="004B0F5C" w:rsidP="004B0F5C">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release.cfm?xID=928406BE2E939-EAF8-F8A9-04E3A091DAC92659" w:history="1">
              <w:r w:rsidRPr="004B0F5C">
                <w:rPr>
                  <w:rFonts w:ascii="Arial" w:eastAsia="Times New Roman" w:hAnsi="Arial" w:cs="Arial"/>
                  <w:color w:val="0082C7"/>
                  <w:sz w:val="25"/>
                  <w:szCs w:val="25"/>
                  <w:u w:val="single"/>
                  <w:bdr w:val="none" w:sz="0" w:space="0" w:color="auto" w:frame="1"/>
                  <w:lang w:val="en-US" w:bidi="pa-IN"/>
                </w:rPr>
                <w:t>Tax credit fuels bioprocessing industry investment</w:t>
              </w:r>
            </w:hyperlink>
            <w:r w:rsidRPr="004B0F5C">
              <w:rPr>
                <w:rFonts w:ascii="Arial" w:eastAsia="Times New Roman" w:hAnsi="Arial" w:cs="Arial"/>
                <w:color w:val="363535"/>
                <w:sz w:val="25"/>
                <w:szCs w:val="25"/>
                <w:lang w:val="en-US" w:bidi="pa-IN"/>
              </w:rPr>
              <w:t> (Feb. 25, 2025)</w:t>
            </w:r>
          </w:p>
          <w:p w14:paraId="0F03815B" w14:textId="77777777" w:rsidR="004B0F5C" w:rsidRPr="004B0F5C" w:rsidRDefault="004B0F5C" w:rsidP="004B0F5C">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https://www.alberta.ca/release.cfm?xID=9064361392877-D02F-C962-E0A3711DB88B8E45" w:history="1">
              <w:r w:rsidRPr="004B0F5C">
                <w:rPr>
                  <w:rFonts w:ascii="Arial" w:eastAsia="Times New Roman" w:hAnsi="Arial" w:cs="Arial"/>
                  <w:color w:val="0082C7"/>
                  <w:sz w:val="25"/>
                  <w:szCs w:val="25"/>
                  <w:u w:val="single"/>
                  <w:bdr w:val="none" w:sz="0" w:space="0" w:color="auto" w:frame="1"/>
                  <w:lang w:val="en-US" w:bidi="pa-IN"/>
                </w:rPr>
                <w:t>Tax credit beefs up burger patty production</w:t>
              </w:r>
            </w:hyperlink>
            <w:r w:rsidRPr="004B0F5C">
              <w:rPr>
                <w:rFonts w:ascii="Arial" w:eastAsia="Times New Roman" w:hAnsi="Arial" w:cs="Arial"/>
                <w:color w:val="363535"/>
                <w:sz w:val="25"/>
                <w:szCs w:val="25"/>
                <w:lang w:val="en-US" w:bidi="pa-IN"/>
              </w:rPr>
              <w:t> (July 11, 2024)</w:t>
            </w:r>
          </w:p>
          <w:p w14:paraId="14864525" w14:textId="77777777" w:rsidR="004B0F5C" w:rsidRPr="004B0F5C" w:rsidRDefault="004B0F5C" w:rsidP="004B0F5C">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https://www.alberta.ca/release.cfm?xID=90541EB3B7936-E72F-62FE-A97371B2A90BDA0F" w:history="1">
              <w:r w:rsidRPr="004B0F5C">
                <w:rPr>
                  <w:rFonts w:ascii="Arial" w:eastAsia="Times New Roman" w:hAnsi="Arial" w:cs="Arial"/>
                  <w:color w:val="0082C7"/>
                  <w:sz w:val="25"/>
                  <w:szCs w:val="25"/>
                  <w:u w:val="single"/>
                  <w:bdr w:val="none" w:sz="0" w:space="0" w:color="auto" w:frame="1"/>
                  <w:lang w:val="en-US" w:bidi="pa-IN"/>
                </w:rPr>
                <w:t xml:space="preserve">Tax credit </w:t>
              </w:r>
              <w:proofErr w:type="spellStart"/>
              <w:r w:rsidRPr="004B0F5C">
                <w:rPr>
                  <w:rFonts w:ascii="Arial" w:eastAsia="Times New Roman" w:hAnsi="Arial" w:cs="Arial"/>
                  <w:color w:val="0082C7"/>
                  <w:sz w:val="25"/>
                  <w:szCs w:val="25"/>
                  <w:u w:val="single"/>
                  <w:bdr w:val="none" w:sz="0" w:space="0" w:color="auto" w:frame="1"/>
                  <w:lang w:val="en-US" w:bidi="pa-IN"/>
                </w:rPr>
                <w:t>mooooves</w:t>
              </w:r>
              <w:proofErr w:type="spellEnd"/>
              <w:r w:rsidRPr="004B0F5C">
                <w:rPr>
                  <w:rFonts w:ascii="Arial" w:eastAsia="Times New Roman" w:hAnsi="Arial" w:cs="Arial"/>
                  <w:color w:val="0082C7"/>
                  <w:sz w:val="25"/>
                  <w:szCs w:val="25"/>
                  <w:u w:val="single"/>
                  <w:bdr w:val="none" w:sz="0" w:space="0" w:color="auto" w:frame="1"/>
                  <w:lang w:val="en-US" w:bidi="pa-IN"/>
                </w:rPr>
                <w:t xml:space="preserve"> Alberta’s dairy industry forward</w:t>
              </w:r>
            </w:hyperlink>
            <w:r w:rsidRPr="004B0F5C">
              <w:rPr>
                <w:rFonts w:ascii="Arial" w:eastAsia="Times New Roman" w:hAnsi="Arial" w:cs="Arial"/>
                <w:color w:val="363535"/>
                <w:sz w:val="25"/>
                <w:szCs w:val="25"/>
                <w:lang w:val="en-US" w:bidi="pa-IN"/>
              </w:rPr>
              <w:t> (June 19, 2024)</w:t>
            </w:r>
          </w:p>
          <w:p w14:paraId="7E17620C" w14:textId="77777777" w:rsidR="004B0F5C" w:rsidRPr="004B0F5C" w:rsidRDefault="004B0F5C" w:rsidP="004B0F5C">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5" w:tooltip="https://www.alberta.ca/release.cfm?xID=902043F8A6ADA-D89C-F376-59EFF093965041DC" w:history="1">
              <w:r w:rsidRPr="004B0F5C">
                <w:rPr>
                  <w:rFonts w:ascii="Arial" w:eastAsia="Times New Roman" w:hAnsi="Arial" w:cs="Arial"/>
                  <w:color w:val="0082C7"/>
                  <w:sz w:val="25"/>
                  <w:szCs w:val="25"/>
                  <w:u w:val="single"/>
                  <w:bdr w:val="none" w:sz="0" w:space="0" w:color="auto" w:frame="1"/>
                  <w:lang w:val="en-US" w:bidi="pa-IN"/>
                </w:rPr>
                <w:t>Tax credit fuels investments in bioprocessing industry</w:t>
              </w:r>
            </w:hyperlink>
            <w:r w:rsidRPr="004B0F5C">
              <w:rPr>
                <w:rFonts w:ascii="Arial" w:eastAsia="Times New Roman" w:hAnsi="Arial" w:cs="Arial"/>
                <w:color w:val="363535"/>
                <w:sz w:val="25"/>
                <w:szCs w:val="25"/>
                <w:lang w:val="en-US" w:bidi="pa-IN"/>
              </w:rPr>
              <w:t> (April 22, 2024)</w:t>
            </w:r>
          </w:p>
          <w:p w14:paraId="62195CBF" w14:textId="77777777" w:rsidR="004B0F5C" w:rsidRPr="004B0F5C" w:rsidRDefault="004B0F5C" w:rsidP="004B0F5C">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6" w:tooltip="https://www.alberta.ca/release.cfm?xID=89781344B9D01-A463-8CFA-88A30D6A7CF4A933" w:history="1">
              <w:r w:rsidRPr="004B0F5C">
                <w:rPr>
                  <w:rFonts w:ascii="Arial" w:eastAsia="Times New Roman" w:hAnsi="Arial" w:cs="Arial"/>
                  <w:color w:val="0082C7"/>
                  <w:sz w:val="25"/>
                  <w:szCs w:val="25"/>
                  <w:u w:val="single"/>
                  <w:bdr w:val="none" w:sz="0" w:space="0" w:color="auto" w:frame="1"/>
                  <w:lang w:val="en-US" w:bidi="pa-IN"/>
                </w:rPr>
                <w:t>Tax credit sprouts more little potato products</w:t>
              </w:r>
            </w:hyperlink>
            <w:r w:rsidRPr="004B0F5C">
              <w:rPr>
                <w:rFonts w:ascii="Arial" w:eastAsia="Times New Roman" w:hAnsi="Arial" w:cs="Arial"/>
                <w:color w:val="363535"/>
                <w:sz w:val="25"/>
                <w:szCs w:val="25"/>
                <w:lang w:val="en-US" w:bidi="pa-IN"/>
              </w:rPr>
              <w:t> (Feb. 22, 2024)</w:t>
            </w:r>
          </w:p>
          <w:p w14:paraId="0207E4EE" w14:textId="77777777" w:rsidR="004B0F5C" w:rsidRPr="004B0F5C" w:rsidRDefault="004B0F5C" w:rsidP="004B0F5C">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7" w:tooltip="https://www.alberta.ca/release.cfm?xID=870110B266F6A-C479-024E-8B75EDD103E74413" w:history="1">
              <w:r w:rsidRPr="004B0F5C">
                <w:rPr>
                  <w:rFonts w:ascii="Arial" w:eastAsia="Times New Roman" w:hAnsi="Arial" w:cs="Arial"/>
                  <w:color w:val="0082C7"/>
                  <w:sz w:val="25"/>
                  <w:szCs w:val="25"/>
                  <w:u w:val="single"/>
                  <w:bdr w:val="none" w:sz="0" w:space="0" w:color="auto" w:frame="1"/>
                  <w:lang w:val="en-US" w:bidi="pa-IN"/>
                </w:rPr>
                <w:t>New tax credit opens the door to big investments</w:t>
              </w:r>
            </w:hyperlink>
            <w:r w:rsidRPr="004B0F5C">
              <w:rPr>
                <w:rFonts w:ascii="Arial" w:eastAsia="Times New Roman" w:hAnsi="Arial" w:cs="Arial"/>
                <w:color w:val="363535"/>
                <w:sz w:val="25"/>
                <w:szCs w:val="25"/>
                <w:lang w:val="en-US" w:bidi="pa-IN"/>
              </w:rPr>
              <w:t> (April 24, 2023)</w:t>
            </w:r>
          </w:p>
          <w:p w14:paraId="03E63443" w14:textId="77777777" w:rsidR="004B0F5C" w:rsidRPr="004B0F5C" w:rsidRDefault="004B0F5C" w:rsidP="004B0F5C">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8" w:tooltip="https://www.alberta.ca/release.cfm?xID=86496C5FAEE1B-E36F-517E-C70C15101AC6D2DF" w:history="1">
              <w:r w:rsidRPr="004B0F5C">
                <w:rPr>
                  <w:rFonts w:ascii="Arial" w:eastAsia="Times New Roman" w:hAnsi="Arial" w:cs="Arial"/>
                  <w:color w:val="0082C7"/>
                  <w:sz w:val="25"/>
                  <w:szCs w:val="25"/>
                  <w:u w:val="single"/>
                  <w:bdr w:val="none" w:sz="0" w:space="0" w:color="auto" w:frame="1"/>
                  <w:lang w:val="en-US" w:bidi="pa-IN"/>
                </w:rPr>
                <w:t>Capitalizing on value-added agriculture</w:t>
              </w:r>
            </w:hyperlink>
            <w:r w:rsidRPr="004B0F5C">
              <w:rPr>
                <w:rFonts w:ascii="Arial" w:eastAsia="Times New Roman" w:hAnsi="Arial" w:cs="Arial"/>
                <w:color w:val="363535"/>
                <w:sz w:val="25"/>
                <w:szCs w:val="25"/>
                <w:lang w:val="en-US" w:bidi="pa-IN"/>
              </w:rPr>
              <w:t> (Feb. 7, 2023)</w:t>
            </w:r>
          </w:p>
          <w:p w14:paraId="316FB1DB" w14:textId="77777777" w:rsidR="004B0F5C" w:rsidRPr="004B0F5C" w:rsidRDefault="004B0F5C" w:rsidP="004B0F5C">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B0F5C">
              <w:rPr>
                <w:rFonts w:ascii="Arial" w:eastAsia="Times New Roman" w:hAnsi="Arial" w:cs="Arial"/>
                <w:b/>
                <w:bCs/>
                <w:color w:val="363535"/>
                <w:sz w:val="36"/>
                <w:szCs w:val="36"/>
                <w:lang w:val="en-US" w:bidi="pa-IN"/>
              </w:rPr>
              <w:t>Multimedia</w:t>
            </w:r>
          </w:p>
          <w:p w14:paraId="2506DBEB" w14:textId="77777777" w:rsidR="004B0F5C" w:rsidRPr="004B0F5C" w:rsidRDefault="004B0F5C" w:rsidP="004B0F5C">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9" w:tooltip="Original URL: https://youtu.be/4WxYHuazRKg. Click or tap if you trust this link." w:history="1">
              <w:r w:rsidRPr="004B0F5C">
                <w:rPr>
                  <w:rFonts w:ascii="Arial" w:eastAsia="Times New Roman" w:hAnsi="Arial" w:cs="Arial"/>
                  <w:color w:val="0082C7"/>
                  <w:sz w:val="25"/>
                  <w:szCs w:val="25"/>
                  <w:u w:val="single"/>
                  <w:bdr w:val="none" w:sz="0" w:space="0" w:color="auto" w:frame="1"/>
                  <w:lang w:val="en-US" w:bidi="pa-IN"/>
                </w:rPr>
                <w:t>View video</w:t>
              </w:r>
            </w:hyperlink>
          </w:p>
          <w:p w14:paraId="132F87E6" w14:textId="77777777" w:rsidR="004B0F5C" w:rsidRPr="004B0F5C" w:rsidRDefault="004B0F5C" w:rsidP="004B0F5C">
            <w:pPr>
              <w:spacing w:after="0" w:line="240" w:lineRule="auto"/>
              <w:rPr>
                <w:rFonts w:ascii="Arial" w:eastAsia="Times New Roman" w:hAnsi="Arial" w:cs="Arial"/>
                <w:color w:val="363535"/>
                <w:lang w:val="en-US" w:bidi="pa-IN"/>
              </w:rPr>
            </w:pPr>
            <w:r w:rsidRPr="004B0F5C">
              <w:rPr>
                <w:rFonts w:ascii="Arial" w:eastAsia="Times New Roman" w:hAnsi="Arial" w:cs="Arial"/>
                <w:color w:val="363535"/>
                <w:lang w:val="en-US" w:bidi="pa-IN"/>
              </w:rPr>
              <w:br/>
            </w:r>
          </w:p>
          <w:p w14:paraId="217D4342" w14:textId="77777777" w:rsidR="004B0F5C" w:rsidRPr="004B0F5C" w:rsidRDefault="004B0F5C" w:rsidP="004B0F5C">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4B0F5C">
              <w:rPr>
                <w:rFonts w:ascii="Arial" w:eastAsia="Times New Roman" w:hAnsi="Arial" w:cs="Arial"/>
                <w:b/>
                <w:bCs/>
                <w:color w:val="363535"/>
                <w:sz w:val="36"/>
                <w:szCs w:val="36"/>
                <w:lang w:val="en-US" w:bidi="pa-IN"/>
              </w:rPr>
              <w:t>Media inquiries</w:t>
            </w:r>
          </w:p>
          <w:p w14:paraId="5D89FBC0" w14:textId="77777777" w:rsidR="004B0F5C" w:rsidRPr="004B0F5C" w:rsidRDefault="004B0F5C" w:rsidP="004B0F5C">
            <w:pPr>
              <w:spacing w:beforeAutospacing="1" w:after="0" w:afterAutospacing="1" w:line="240" w:lineRule="auto"/>
              <w:outlineLvl w:val="2"/>
              <w:rPr>
                <w:rFonts w:ascii="Arial" w:eastAsia="Times New Roman" w:hAnsi="Arial" w:cs="Arial"/>
                <w:b/>
                <w:bCs/>
                <w:color w:val="363535"/>
                <w:sz w:val="27"/>
                <w:szCs w:val="27"/>
                <w:lang w:val="en-US" w:bidi="pa-IN"/>
              </w:rPr>
            </w:pPr>
            <w:hyperlink r:id="rId20" w:tooltip="mailto:callum.reid@gov.ab.ca" w:history="1">
              <w:r w:rsidRPr="004B0F5C">
                <w:rPr>
                  <w:rFonts w:ascii="Arial" w:eastAsia="Times New Roman" w:hAnsi="Arial" w:cs="Arial"/>
                  <w:b/>
                  <w:bCs/>
                  <w:color w:val="0082C7"/>
                  <w:sz w:val="27"/>
                  <w:szCs w:val="27"/>
                  <w:u w:val="single"/>
                  <w:bdr w:val="none" w:sz="0" w:space="0" w:color="auto" w:frame="1"/>
                  <w:lang w:val="en-US" w:bidi="pa-IN"/>
                </w:rPr>
                <w:t>Callum Reid</w:t>
              </w:r>
            </w:hyperlink>
          </w:p>
          <w:p w14:paraId="118BE2DC" w14:textId="77777777" w:rsidR="004B0F5C" w:rsidRPr="004B0F5C" w:rsidRDefault="004B0F5C" w:rsidP="004B0F5C">
            <w:pPr>
              <w:spacing w:after="0" w:line="240" w:lineRule="auto"/>
              <w:rPr>
                <w:rFonts w:ascii="Arial" w:eastAsia="Times New Roman" w:hAnsi="Arial" w:cs="Arial"/>
                <w:color w:val="363535"/>
                <w:lang w:val="en-US" w:bidi="pa-IN"/>
              </w:rPr>
            </w:pPr>
            <w:r w:rsidRPr="004B0F5C">
              <w:rPr>
                <w:rFonts w:ascii="Arial" w:eastAsia="Times New Roman" w:hAnsi="Arial" w:cs="Arial"/>
                <w:color w:val="363535"/>
                <w:lang w:val="en-US" w:bidi="pa-IN"/>
              </w:rPr>
              <w:t>780-691-7317</w:t>
            </w:r>
            <w:r w:rsidRPr="004B0F5C">
              <w:rPr>
                <w:rFonts w:ascii="Arial" w:eastAsia="Times New Roman" w:hAnsi="Arial" w:cs="Arial"/>
                <w:color w:val="363535"/>
                <w:lang w:val="en-US" w:bidi="pa-IN"/>
              </w:rPr>
              <w:br/>
              <w:t>Press Secretary, Agriculture and Irrigation</w:t>
            </w:r>
          </w:p>
        </w:tc>
      </w:tr>
      <w:tr w:rsidR="004B0F5C" w:rsidRPr="004B0F5C" w14:paraId="46C2C674" w14:textId="77777777" w:rsidTr="004B0F5C">
        <w:trPr>
          <w:tblCellSpacing w:w="0" w:type="dxa"/>
          <w:jc w:val="center"/>
        </w:trPr>
        <w:tc>
          <w:tcPr>
            <w:tcW w:w="0" w:type="auto"/>
            <w:shd w:val="clear" w:color="auto" w:fill="FFFFFF"/>
            <w:vAlign w:val="center"/>
            <w:hideMark/>
          </w:tcPr>
          <w:p w14:paraId="6F2DAFEB" w14:textId="77777777" w:rsidR="004B0F5C" w:rsidRPr="004B0F5C" w:rsidRDefault="004B0F5C" w:rsidP="004B0F5C">
            <w:pPr>
              <w:spacing w:after="0" w:line="240" w:lineRule="auto"/>
              <w:rPr>
                <w:rFonts w:ascii="Arial" w:eastAsia="Times New Roman" w:hAnsi="Arial" w:cs="Arial"/>
                <w:color w:val="363535"/>
                <w:lang w:val="en-US" w:bidi="pa-IN"/>
              </w:rPr>
            </w:pPr>
          </w:p>
        </w:tc>
      </w:tr>
    </w:tbl>
    <w:p w14:paraId="2395EE0B" w14:textId="33EA16E1" w:rsidR="0034582D" w:rsidRPr="0034582D" w:rsidRDefault="0034582D" w:rsidP="004B0F5C"/>
    <w:sectPr w:rsidR="0034582D" w:rsidRPr="0034582D">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EB46" w14:textId="77777777" w:rsidR="006E5609" w:rsidRDefault="006E5609" w:rsidP="00BD12A1">
      <w:pPr>
        <w:spacing w:after="0" w:line="240" w:lineRule="auto"/>
      </w:pPr>
      <w:r>
        <w:separator/>
      </w:r>
    </w:p>
  </w:endnote>
  <w:endnote w:type="continuationSeparator" w:id="0">
    <w:p w14:paraId="76A79187" w14:textId="77777777" w:rsidR="006E5609" w:rsidRDefault="006E5609"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EE12"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2395EE13" wp14:editId="2395EE14">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95EE15"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95EE13"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2395EE15"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D5FD" w14:textId="77777777" w:rsidR="006E5609" w:rsidRDefault="006E5609" w:rsidP="00BD12A1">
      <w:pPr>
        <w:spacing w:after="0" w:line="240" w:lineRule="auto"/>
      </w:pPr>
      <w:r>
        <w:separator/>
      </w:r>
    </w:p>
  </w:footnote>
  <w:footnote w:type="continuationSeparator" w:id="0">
    <w:p w14:paraId="2325DC2A" w14:textId="77777777" w:rsidR="006E5609" w:rsidRDefault="006E5609"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30422"/>
    <w:multiLevelType w:val="multilevel"/>
    <w:tmpl w:val="70EA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B1476B"/>
    <w:multiLevelType w:val="multilevel"/>
    <w:tmpl w:val="458C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E33D01"/>
    <w:multiLevelType w:val="multilevel"/>
    <w:tmpl w:val="043A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4A7B71"/>
    <w:multiLevelType w:val="multilevel"/>
    <w:tmpl w:val="EA4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730892">
    <w:abstractNumId w:val="5"/>
  </w:num>
  <w:num w:numId="2" w16cid:durableId="2044212179">
    <w:abstractNumId w:val="2"/>
  </w:num>
  <w:num w:numId="3" w16cid:durableId="167450047">
    <w:abstractNumId w:val="4"/>
  </w:num>
  <w:num w:numId="4" w16cid:durableId="2066097484">
    <w:abstractNumId w:val="0"/>
  </w:num>
  <w:num w:numId="5" w16cid:durableId="702369259">
    <w:abstractNumId w:val="1"/>
  </w:num>
  <w:num w:numId="6" w16cid:durableId="828059516">
    <w:abstractNumId w:val="6"/>
  </w:num>
  <w:num w:numId="7" w16cid:durableId="238557895">
    <w:abstractNumId w:val="3"/>
  </w:num>
  <w:num w:numId="8" w16cid:durableId="628510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06251"/>
    <w:rsid w:val="001315B6"/>
    <w:rsid w:val="001A25BF"/>
    <w:rsid w:val="001E29DA"/>
    <w:rsid w:val="00256BB2"/>
    <w:rsid w:val="0034582D"/>
    <w:rsid w:val="00432860"/>
    <w:rsid w:val="004A6AC9"/>
    <w:rsid w:val="004B0F5C"/>
    <w:rsid w:val="005504B6"/>
    <w:rsid w:val="005C4BC3"/>
    <w:rsid w:val="006C09F9"/>
    <w:rsid w:val="006E5609"/>
    <w:rsid w:val="007415CC"/>
    <w:rsid w:val="0078401B"/>
    <w:rsid w:val="00804D60"/>
    <w:rsid w:val="0080779B"/>
    <w:rsid w:val="008B292F"/>
    <w:rsid w:val="00943276"/>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5EE08"/>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867883">
      <w:bodyDiv w:val="1"/>
      <w:marLeft w:val="0"/>
      <w:marRight w:val="0"/>
      <w:marTop w:val="0"/>
      <w:marBottom w:val="0"/>
      <w:divBdr>
        <w:top w:val="none" w:sz="0" w:space="0" w:color="auto"/>
        <w:left w:val="none" w:sz="0" w:space="0" w:color="auto"/>
        <w:bottom w:val="none" w:sz="0" w:space="0" w:color="auto"/>
        <w:right w:val="none" w:sz="0" w:space="0" w:color="auto"/>
      </w:divBdr>
      <w:divsChild>
        <w:div w:id="2074546865">
          <w:marLeft w:val="0"/>
          <w:marRight w:val="0"/>
          <w:marTop w:val="0"/>
          <w:marBottom w:val="360"/>
          <w:divBdr>
            <w:top w:val="none" w:sz="0" w:space="0" w:color="auto"/>
            <w:left w:val="none" w:sz="0" w:space="0" w:color="auto"/>
            <w:bottom w:val="none" w:sz="0" w:space="0" w:color="auto"/>
            <w:right w:val="none" w:sz="0" w:space="0" w:color="auto"/>
          </w:divBdr>
        </w:div>
        <w:div w:id="990714836">
          <w:marLeft w:val="0"/>
          <w:marRight w:val="0"/>
          <w:marTop w:val="60"/>
          <w:marBottom w:val="180"/>
          <w:divBdr>
            <w:top w:val="none" w:sz="0" w:space="0" w:color="auto"/>
            <w:left w:val="none" w:sz="0" w:space="0" w:color="auto"/>
            <w:bottom w:val="none" w:sz="0" w:space="0" w:color="auto"/>
            <w:right w:val="none" w:sz="0" w:space="0" w:color="auto"/>
          </w:divBdr>
          <w:divsChild>
            <w:div w:id="544415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728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inbox/id/AAQkADc1YTAxYmUyLTI5YjAtNDEzMS1iODM1LTEwN2FkNjZkMzUwMgAQAOVwBrCR8YtNm71AxGXUbn4%3D?nativeVersion=1.2025.926.200" TargetMode="External"/><Relationship Id="rId13" Type="http://schemas.openxmlformats.org/officeDocument/2006/relationships/hyperlink" Target="https://www.alberta.ca/release.cfm?xID=9064361392877-D02F-C962-E0A3711DB88B8E45" TargetMode="External"/><Relationship Id="rId18" Type="http://schemas.openxmlformats.org/officeDocument/2006/relationships/hyperlink" Target="https://www.alberta.ca/release.cfm?xID=86496C5FAEE1B-E36F-517E-C70C15101AC6D2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alberta.ca/release.cfm?xID=928406BE2E939-EAF8-F8A9-04E3A091DAC92659" TargetMode="External"/><Relationship Id="rId17" Type="http://schemas.openxmlformats.org/officeDocument/2006/relationships/hyperlink" Target="https://www.alberta.ca/release.cfm?xID=870110B266F6A-C479-024E-8B75EDD103E74413" TargetMode="External"/><Relationship Id="rId2" Type="http://schemas.openxmlformats.org/officeDocument/2006/relationships/styles" Target="styles.xml"/><Relationship Id="rId16" Type="http://schemas.openxmlformats.org/officeDocument/2006/relationships/hyperlink" Target="https://www.alberta.ca/release.cfm?xID=89781344B9D01-A463-8CFA-88A30D6A7CF4A933" TargetMode="External"/><Relationship Id="rId20" Type="http://schemas.openxmlformats.org/officeDocument/2006/relationships/hyperlink" Target="mailto:callum.reid@gov.ab.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35695C9F444F-C2CA-FF3B-3E0EE4A79F136A94" TargetMode="External"/><Relationship Id="rId5" Type="http://schemas.openxmlformats.org/officeDocument/2006/relationships/footnotes" Target="footnotes.xml"/><Relationship Id="rId15" Type="http://schemas.openxmlformats.org/officeDocument/2006/relationships/hyperlink" Target="https://www.alberta.ca/release.cfm?xID=902043F8A6ADA-D89C-F376-59EFF093965041DC" TargetMode="External"/><Relationship Id="rId23" Type="http://schemas.openxmlformats.org/officeDocument/2006/relationships/theme" Target="theme/theme1.xml"/><Relationship Id="rId10" Type="http://schemas.openxmlformats.org/officeDocument/2006/relationships/hyperlink" Target="https://www.alberta.ca/release.cfm?xID=93791CF8F01CE-DC64-F2E1-15A3D23823A2F4FC" TargetMode="External"/><Relationship Id="rId19" Type="http://schemas.openxmlformats.org/officeDocument/2006/relationships/hyperlink" Target="https://can01.safelinks.protection.outlook.com/?url=https%3A%2F%2Fyoutu.be%2F4WxYHuazRKg&amp;data=05%7C02%7CAmandeep.Sidhu%40gov.ab.ca%7Ccab2208c7bec435dea3908de0776f102%7C2bb51c06af9b42c58bf53c3b7b10850b%7C0%7C0%7C638956404624687772%7CUnknown%7CTWFpbGZsb3d8eyJFbXB0eU1hcGkiOnRydWUsIlYiOiIwLjAuMDAwMCIsIlAiOiJXaW4zMiIsIkFOIjoiTWFpbCIsIldUIjoyfQ%3D%3D%7C0%7C%7C%7C&amp;sdata=jGq221Y6GHx7NW3XLgUqxyH5OT%2FmUUe%2BAfur14Lbr0Q%3D&amp;reserved=0" TargetMode="External"/><Relationship Id="rId4" Type="http://schemas.openxmlformats.org/officeDocument/2006/relationships/webSettings" Target="webSettings.xml"/><Relationship Id="rId9" Type="http://schemas.openxmlformats.org/officeDocument/2006/relationships/hyperlink" Target="https://www.alberta.ca/alberta-agri-processing-investment-tax-credit" TargetMode="External"/><Relationship Id="rId14" Type="http://schemas.openxmlformats.org/officeDocument/2006/relationships/hyperlink" Target="https://www.alberta.ca/release.cfm?xID=90541EB3B7936-E72F-62FE-A97371B2A90BDA0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dcterms:created xsi:type="dcterms:W3CDTF">2022-08-24T17:32:00Z</dcterms:created>
  <dcterms:modified xsi:type="dcterms:W3CDTF">2025-10-09T21:03:00Z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