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E70A45" w:rsidRPr="00E70A45" w14:paraId="5E849B19" w14:textId="77777777">
        <w:trPr>
          <w:tblCellSpacing w:w="0" w:type="dxa"/>
          <w:jc w:val="center"/>
        </w:trPr>
        <w:tc>
          <w:tcPr>
            <w:tcW w:w="0" w:type="auto"/>
            <w:shd w:val="clear" w:color="auto" w:fill="FFFFFF"/>
            <w:vAlign w:val="center"/>
            <w:hideMark/>
          </w:tcPr>
          <w:p w14:paraId="4BE1E652" w14:textId="77777777" w:rsidR="00E70A45" w:rsidRPr="00E70A45" w:rsidRDefault="00E70A45" w:rsidP="00E70A45">
            <w:pPr>
              <w:spacing w:before="100" w:beforeAutospacing="1" w:after="100" w:afterAutospacing="1" w:line="420" w:lineRule="atLeast"/>
              <w:outlineLvl w:val="0"/>
              <w:rPr>
                <w:rFonts w:eastAsia="Times New Roman" w:cs="Arial"/>
                <w:b/>
                <w:bCs/>
                <w:color w:val="363535"/>
                <w:kern w:val="36"/>
                <w:sz w:val="48"/>
                <w:szCs w:val="48"/>
                <w:lang w:eastAsia="zh-CN"/>
              </w:rPr>
            </w:pPr>
            <w:r w:rsidRPr="00E70A45">
              <w:rPr>
                <w:rFonts w:eastAsia="Times New Roman" w:cs="Arial"/>
                <w:b/>
                <w:bCs/>
                <w:color w:val="363535"/>
                <w:kern w:val="36"/>
                <w:sz w:val="48"/>
                <w:szCs w:val="48"/>
                <w:lang w:eastAsia="zh-CN"/>
              </w:rPr>
              <w:t xml:space="preserve">New tools to clean up </w:t>
            </w:r>
            <w:proofErr w:type="gramStart"/>
            <w:r w:rsidRPr="00E70A45">
              <w:rPr>
                <w:rFonts w:eastAsia="Times New Roman" w:cs="Arial"/>
                <w:b/>
                <w:bCs/>
                <w:color w:val="363535"/>
                <w:kern w:val="36"/>
                <w:sz w:val="48"/>
                <w:szCs w:val="48"/>
                <w:lang w:eastAsia="zh-CN"/>
              </w:rPr>
              <w:t>tailings</w:t>
            </w:r>
            <w:proofErr w:type="gramEnd"/>
            <w:r w:rsidRPr="00E70A45">
              <w:rPr>
                <w:rFonts w:eastAsia="Times New Roman" w:cs="Arial"/>
                <w:b/>
                <w:bCs/>
                <w:color w:val="363535"/>
                <w:kern w:val="36"/>
                <w:sz w:val="48"/>
                <w:szCs w:val="48"/>
                <w:lang w:eastAsia="zh-CN"/>
              </w:rPr>
              <w:t xml:space="preserve"> ponds</w:t>
            </w:r>
          </w:p>
          <w:p w14:paraId="344DC6AF" w14:textId="77777777" w:rsidR="00E70A45" w:rsidRPr="00E70A45" w:rsidRDefault="00E70A45" w:rsidP="00E70A45">
            <w:pPr>
              <w:spacing w:after="0" w:line="240" w:lineRule="auto"/>
              <w:rPr>
                <w:rFonts w:eastAsia="Times New Roman" w:cs="Arial"/>
                <w:color w:val="363535"/>
                <w:sz w:val="22"/>
                <w:lang w:eastAsia="zh-CN"/>
              </w:rPr>
            </w:pPr>
            <w:r w:rsidRPr="00E70A45">
              <w:rPr>
                <w:rFonts w:eastAsia="Times New Roman" w:cs="Arial"/>
                <w:color w:val="363535"/>
                <w:sz w:val="22"/>
                <w:bdr w:val="none" w:sz="0" w:space="0" w:color="auto" w:frame="1"/>
                <w:lang w:eastAsia="zh-CN"/>
              </w:rPr>
              <w:t>March 04, 2026</w:t>
            </w:r>
            <w:r w:rsidRPr="00E70A45">
              <w:rPr>
                <w:rFonts w:eastAsia="Times New Roman" w:cs="Arial"/>
                <w:color w:val="363535"/>
                <w:sz w:val="22"/>
                <w:lang w:eastAsia="zh-CN"/>
              </w:rPr>
              <w:t> </w:t>
            </w:r>
            <w:hyperlink r:id="rId11" w:anchor="x_media-contacts" w:tooltip="#x_media-contacts" w:history="1">
              <w:r w:rsidRPr="00E70A45">
                <w:rPr>
                  <w:rFonts w:eastAsia="Times New Roman" w:cs="Arial"/>
                  <w:color w:val="0082C7"/>
                  <w:sz w:val="22"/>
                  <w:u w:val="single"/>
                  <w:bdr w:val="none" w:sz="0" w:space="0" w:color="auto" w:frame="1"/>
                  <w:lang w:eastAsia="zh-CN"/>
                </w:rPr>
                <w:t>Media inquiries</w:t>
              </w:r>
            </w:hyperlink>
          </w:p>
          <w:p w14:paraId="26CBFAD2" w14:textId="77777777" w:rsidR="00E70A45" w:rsidRPr="00E70A45" w:rsidRDefault="00E70A45" w:rsidP="00E70A45">
            <w:pPr>
              <w:spacing w:before="100" w:beforeAutospacing="1" w:after="100" w:afterAutospacing="1" w:line="341" w:lineRule="atLeast"/>
              <w:textAlignment w:val="baseline"/>
              <w:rPr>
                <w:rFonts w:eastAsia="Times New Roman" w:cs="Arial"/>
                <w:color w:val="363535"/>
                <w:sz w:val="37"/>
                <w:szCs w:val="37"/>
                <w:lang w:eastAsia="zh-CN"/>
              </w:rPr>
            </w:pPr>
            <w:r w:rsidRPr="00E70A45">
              <w:rPr>
                <w:rFonts w:eastAsia="Times New Roman" w:cs="Arial"/>
                <w:color w:val="363535"/>
                <w:sz w:val="37"/>
                <w:szCs w:val="37"/>
                <w:lang w:eastAsia="zh-CN"/>
              </w:rPr>
              <w:t>Alberta’s government is investing $46 million into cutting-edge technologies that will safely reduce oilsands mine water and reclaim tailings ponds.</w:t>
            </w:r>
          </w:p>
          <w:p w14:paraId="7A621C8F" w14:textId="77777777" w:rsidR="00E70A45" w:rsidRPr="00E70A45" w:rsidRDefault="00E70A45" w:rsidP="00E70A45">
            <w:pPr>
              <w:spacing w:beforeAutospacing="1" w:after="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’s oilsands produce some of the most responsible energy in the world. The oilsands have drastically cut freshwater use per barrel and built strong, science-based foundations for responsible closure, but billions of litres are stored in tailings ponds.</w:t>
            </w:r>
          </w:p>
          <w:p w14:paraId="20EE84B9" w14:textId="77777777" w:rsidR="00E70A45" w:rsidRPr="00E70A45" w:rsidRDefault="00E70A45" w:rsidP="00E70A45">
            <w:pPr>
              <w:spacing w:beforeAutospacing="1" w:after="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’s government is investing $46 million through the TIER fund to develop the innovative technologies needed to safely and effectively reduce tailings ponds and clean the water. Led by three major oil companies, a post-secondary institution and two businesses, this funding will help reclaim the water in tailing ponds and eventually return the land for use by future generations.</w:t>
            </w:r>
          </w:p>
          <w:p w14:paraId="796680E6" w14:textId="77777777" w:rsidR="00E70A45" w:rsidRPr="00E70A45" w:rsidRDefault="00E70A45" w:rsidP="00E70A45">
            <w:pPr>
              <w:spacing w:beforeAutospacing="1" w:after="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“The world is looking for responsibly produced energy, and </w:t>
            </w: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 is delivering. With industry leadership and TIER investment, we’re deploying technologies that clean up mine water, protect land and water, and deliver the jobs and competitiveness </w:t>
            </w: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 needs.”</w:t>
            </w:r>
          </w:p>
          <w:p w14:paraId="6C6BF3A2" w14:textId="77777777" w:rsidR="00E70A45" w:rsidRPr="00E70A45" w:rsidRDefault="00E70A45" w:rsidP="00E70A45">
            <w:pPr>
              <w:spacing w:after="0" w:line="348" w:lineRule="atLeast"/>
              <w:textAlignment w:val="baseline"/>
              <w:rPr>
                <w:rFonts w:eastAsia="Times New Roman" w:cs="Arial"/>
                <w:color w:val="363535"/>
                <w:sz w:val="25"/>
                <w:szCs w:val="25"/>
                <w:lang w:eastAsia="zh-CN"/>
              </w:rPr>
            </w:pPr>
            <w:r w:rsidRPr="00E70A45">
              <w:rPr>
                <w:rFonts w:eastAsia="Times New Roman" w:cs="Arial"/>
                <w:i/>
                <w:iCs/>
                <w:color w:val="363535"/>
                <w:sz w:val="25"/>
                <w:szCs w:val="25"/>
                <w:lang w:eastAsia="zh-CN"/>
              </w:rPr>
              <w:t>Grant Hunter, Minister of Environment and Protected Areas</w:t>
            </w:r>
          </w:p>
          <w:p w14:paraId="046E8644" w14:textId="77777777" w:rsidR="00E70A45" w:rsidRPr="00E70A45" w:rsidRDefault="00E70A45" w:rsidP="00E70A45">
            <w:pPr>
              <w:spacing w:beforeAutospacing="1" w:after="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w:t>
            </w: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 is the most responsible energy producer in the world, and we are committed to the protection of our water and environment in every project. This funding backs up our commitment as a province of innovators and solving challenges in the energy sector for the betterment of our future.”</w:t>
            </w:r>
          </w:p>
          <w:p w14:paraId="1F218E49" w14:textId="77777777" w:rsidR="00E70A45" w:rsidRPr="00E70A45" w:rsidRDefault="00E70A45" w:rsidP="00E70A45">
            <w:pPr>
              <w:spacing w:after="0" w:line="348" w:lineRule="atLeast"/>
              <w:textAlignment w:val="baseline"/>
              <w:rPr>
                <w:rFonts w:eastAsia="Times New Roman" w:cs="Arial"/>
                <w:color w:val="363535"/>
                <w:sz w:val="25"/>
                <w:szCs w:val="25"/>
                <w:lang w:eastAsia="zh-CN"/>
              </w:rPr>
            </w:pPr>
            <w:r w:rsidRPr="00E70A45">
              <w:rPr>
                <w:rFonts w:eastAsia="Times New Roman" w:cs="Arial"/>
                <w:i/>
                <w:iCs/>
                <w:color w:val="363535"/>
                <w:sz w:val="25"/>
                <w:szCs w:val="25"/>
                <w:lang w:eastAsia="zh-CN"/>
              </w:rPr>
              <w:t>Brian Jean, Minister of Energy and Minerals</w:t>
            </w:r>
          </w:p>
          <w:p w14:paraId="655C471B" w14:textId="77777777" w:rsidR="00E70A45" w:rsidRPr="00E70A45" w:rsidRDefault="00E70A45" w:rsidP="00E70A45">
            <w:pPr>
              <w:spacing w:beforeAutospacing="1" w:after="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w:t>
            </w: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’s government is taking action to address tailings ponds. These projects will help us continue to provide the responsible energy that communities and the world need, all while protecting our environment and water for future generations.”</w:t>
            </w:r>
          </w:p>
          <w:p w14:paraId="2020C6AE" w14:textId="77777777" w:rsidR="00E70A45" w:rsidRPr="00E70A45" w:rsidRDefault="00E70A45" w:rsidP="00E70A45">
            <w:pPr>
              <w:spacing w:after="0" w:line="348" w:lineRule="atLeast"/>
              <w:textAlignment w:val="baseline"/>
              <w:rPr>
                <w:rFonts w:eastAsia="Times New Roman" w:cs="Arial"/>
                <w:color w:val="363535"/>
                <w:sz w:val="25"/>
                <w:szCs w:val="25"/>
                <w:lang w:eastAsia="zh-CN"/>
              </w:rPr>
            </w:pPr>
            <w:r w:rsidRPr="00E70A45">
              <w:rPr>
                <w:rFonts w:eastAsia="Times New Roman" w:cs="Arial"/>
                <w:i/>
                <w:iCs/>
                <w:color w:val="363535"/>
                <w:sz w:val="25"/>
                <w:szCs w:val="25"/>
                <w:lang w:eastAsia="zh-CN"/>
              </w:rPr>
              <w:t>Tany Yao, MLA for Fort McMurray-Wood Buffalo</w:t>
            </w:r>
          </w:p>
          <w:p w14:paraId="2472BBF5" w14:textId="77777777" w:rsidR="00E70A45" w:rsidRPr="00E70A45" w:rsidRDefault="00E70A45" w:rsidP="00E70A45">
            <w:pPr>
              <w:spacing w:beforeAutospacing="1" w:after="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Delivered through Emissions Reduction </w:t>
            </w: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 this funding will support nine innovative, real-world projects. This includes technologies to remove bitumen and chemicals from mine water, dry and settle tailings faster, and use wetlands to naturally and safely clean water.</w:t>
            </w:r>
          </w:p>
          <w:p w14:paraId="60A16910" w14:textId="77777777" w:rsidR="00E70A45" w:rsidRPr="00E70A45" w:rsidRDefault="00E70A45" w:rsidP="00E70A45">
            <w:pPr>
              <w:spacing w:beforeAutospacing="1" w:after="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“These projects will advance cutting-edge solutions, from water treatment and recycling technologies to enhanced tailings stabilization. This significant investment will help reduce environmental impact, accelerate reclamation and improve operational efficiency across </w:t>
            </w: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’s oilsands.”</w:t>
            </w:r>
          </w:p>
          <w:p w14:paraId="2B487A75" w14:textId="77777777" w:rsidR="00E70A45" w:rsidRPr="00E70A45" w:rsidRDefault="00E70A45" w:rsidP="00E70A45">
            <w:pPr>
              <w:spacing w:after="0" w:line="348" w:lineRule="atLeast"/>
              <w:textAlignment w:val="baseline"/>
              <w:rPr>
                <w:rFonts w:eastAsia="Times New Roman" w:cs="Arial"/>
                <w:color w:val="363535"/>
                <w:sz w:val="25"/>
                <w:szCs w:val="25"/>
                <w:lang w:eastAsia="zh-CN"/>
              </w:rPr>
            </w:pPr>
            <w:r w:rsidRPr="00E70A45">
              <w:rPr>
                <w:rFonts w:eastAsia="Times New Roman" w:cs="Arial"/>
                <w:i/>
                <w:iCs/>
                <w:color w:val="363535"/>
                <w:sz w:val="25"/>
                <w:szCs w:val="25"/>
                <w:lang w:eastAsia="zh-CN"/>
              </w:rPr>
              <w:t>Justin Riemer, CEO, Emissions Reduction </w:t>
            </w:r>
            <w:r w:rsidRPr="00E70A45">
              <w:rPr>
                <w:rFonts w:eastAsia="Times New Roman" w:cs="Arial"/>
                <w:i/>
                <w:iCs/>
                <w:color w:val="363535"/>
                <w:sz w:val="25"/>
                <w:szCs w:val="25"/>
                <w:bdr w:val="none" w:sz="0" w:space="0" w:color="auto" w:frame="1"/>
                <w:lang w:eastAsia="zh-CN"/>
              </w:rPr>
              <w:t>Alberta</w:t>
            </w:r>
          </w:p>
          <w:p w14:paraId="168EA6B5" w14:textId="77777777" w:rsidR="00E70A45" w:rsidRPr="00E70A45" w:rsidRDefault="00E70A45" w:rsidP="00E70A45">
            <w:pPr>
              <w:spacing w:before="100" w:beforeAutospacing="1" w:after="10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For example, CNRL will use $18 million in provincial funding to reduce liquid waste and expensive, energy-intensive equipment in Wood Buffalo, while Imperial will use $12.8 million to test a new way to treat tailings that reuses more water and speeds up land reclamation north of Fort McMurray.</w:t>
            </w:r>
          </w:p>
          <w:p w14:paraId="799E3D2D" w14:textId="77777777" w:rsidR="00E70A45" w:rsidRPr="00E70A45" w:rsidRDefault="00E70A45" w:rsidP="00E70A45">
            <w:pPr>
              <w:spacing w:before="100" w:beforeAutospacing="1" w:after="10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Suncor will use $7.5 million for two pilot projects, including demonstrating established technologies to treat oilsands mine water, helping manage growing volumes of stored water and advancing the reclamation and closure of tailings facilities. Meanwhile, NAIT will create standards to help measure treatment performance and adopt new technologies across the oilsands.</w:t>
            </w:r>
          </w:p>
          <w:p w14:paraId="469DD5DE" w14:textId="77777777" w:rsidR="00E70A45" w:rsidRPr="00E70A45" w:rsidRDefault="00E70A45" w:rsidP="00E70A45">
            <w:pPr>
              <w:spacing w:beforeAutospacing="1" w:after="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Combined, the nine projects are estimated to create 1,400 jobs and add $220 million to </w:t>
            </w: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’s economy by 2027.</w:t>
            </w:r>
          </w:p>
          <w:p w14:paraId="30227C7E" w14:textId="77777777" w:rsidR="00E70A45" w:rsidRPr="00E70A45" w:rsidRDefault="00E70A45" w:rsidP="00E70A45">
            <w:pPr>
              <w:spacing w:before="100" w:beforeAutospacing="1" w:after="10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“Through collaboration and innovation, we’re advancing projects that directly support our reclamation, water management and environmental goals. These investments will further advance technologies that enable us to safely treat oilsands mine water, reclaim our mine sites and return the land to self-sustaining boreal forest ecosystems.”</w:t>
            </w:r>
          </w:p>
          <w:p w14:paraId="360EB542" w14:textId="77777777" w:rsidR="00E70A45" w:rsidRPr="00E70A45" w:rsidRDefault="00E70A45" w:rsidP="00E70A45">
            <w:pPr>
              <w:spacing w:after="0" w:line="348" w:lineRule="atLeast"/>
              <w:textAlignment w:val="baseline"/>
              <w:rPr>
                <w:rFonts w:eastAsia="Times New Roman" w:cs="Arial"/>
                <w:color w:val="363535"/>
                <w:sz w:val="25"/>
                <w:szCs w:val="25"/>
                <w:lang w:eastAsia="zh-CN"/>
              </w:rPr>
            </w:pPr>
            <w:r w:rsidRPr="00E70A45">
              <w:rPr>
                <w:rFonts w:eastAsia="Times New Roman" w:cs="Arial"/>
                <w:i/>
                <w:iCs/>
                <w:color w:val="363535"/>
                <w:sz w:val="25"/>
                <w:szCs w:val="25"/>
                <w:lang w:eastAsia="zh-CN"/>
              </w:rPr>
              <w:t>Peter Zebedee, executive vice-president, Upstream, Suncor</w:t>
            </w:r>
          </w:p>
          <w:p w14:paraId="6D4C6364" w14:textId="77777777" w:rsidR="00E70A45" w:rsidRPr="00E70A45" w:rsidRDefault="00E70A45" w:rsidP="00E70A45">
            <w:pPr>
              <w:spacing w:before="100" w:beforeAutospacing="1" w:after="10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“Innovation remains central to Canada’s oilsands. Industry leaders regularly join forces to invest in advanced environmental technologies, including mine water and tailings management. We look forward to seeing the results of these investments and how they shape the future of oilsands development.”</w:t>
            </w:r>
          </w:p>
          <w:p w14:paraId="268DD8EF" w14:textId="77777777" w:rsidR="00E70A45" w:rsidRPr="00E70A45" w:rsidRDefault="00E70A45" w:rsidP="00E70A45">
            <w:pPr>
              <w:spacing w:after="0" w:line="348" w:lineRule="atLeast"/>
              <w:textAlignment w:val="baseline"/>
              <w:rPr>
                <w:rFonts w:eastAsia="Times New Roman" w:cs="Arial"/>
                <w:color w:val="363535"/>
                <w:sz w:val="25"/>
                <w:szCs w:val="25"/>
                <w:lang w:eastAsia="zh-CN"/>
              </w:rPr>
            </w:pPr>
            <w:r w:rsidRPr="00E70A45">
              <w:rPr>
                <w:rFonts w:eastAsia="Times New Roman" w:cs="Arial"/>
                <w:i/>
                <w:iCs/>
                <w:color w:val="363535"/>
                <w:sz w:val="25"/>
                <w:szCs w:val="25"/>
                <w:lang w:eastAsia="zh-CN"/>
              </w:rPr>
              <w:t>Kendall Dilling, president, Oil Sands Alliance</w:t>
            </w:r>
          </w:p>
          <w:p w14:paraId="2AC807FE" w14:textId="77777777" w:rsidR="00E70A45" w:rsidRPr="00E70A45" w:rsidRDefault="00E70A45" w:rsidP="00E70A45">
            <w:pPr>
              <w:spacing w:beforeAutospacing="1" w:after="0" w:afterAutospacing="1" w:line="348" w:lineRule="atLeast"/>
              <w:textAlignment w:val="baseline"/>
              <w:rPr>
                <w:rFonts w:eastAsia="Times New Roman" w:cs="Arial"/>
                <w:color w:val="363535"/>
                <w:szCs w:val="24"/>
                <w:lang w:eastAsia="zh-CN"/>
              </w:rPr>
            </w:pPr>
            <w:r w:rsidRPr="00E70A45">
              <w:rPr>
                <w:rFonts w:eastAsia="Times New Roman" w:cs="Arial"/>
                <w:color w:val="363535"/>
                <w:szCs w:val="24"/>
                <w:lang w:eastAsia="zh-CN"/>
              </w:rPr>
              <w:t>“The Government of </w:t>
            </w: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 and Emissions Reduction </w:t>
            </w: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 are critical catalysts for technology-enabled energy and environmental sustainability. Their funding support strengthens our </w:t>
            </w:r>
            <w:r w:rsidRPr="00E70A45">
              <w:rPr>
                <w:rFonts w:eastAsia="Times New Roman" w:cs="Arial"/>
                <w:color w:val="363535"/>
                <w:szCs w:val="24"/>
                <w:bdr w:val="none" w:sz="0" w:space="0" w:color="auto" w:frame="1"/>
                <w:lang w:eastAsia="zh-CN"/>
              </w:rPr>
              <w:t>Alberta</w:t>
            </w:r>
            <w:r w:rsidRPr="00E70A45">
              <w:rPr>
                <w:rFonts w:eastAsia="Times New Roman" w:cs="Arial"/>
                <w:color w:val="363535"/>
                <w:szCs w:val="24"/>
                <w:lang w:eastAsia="zh-CN"/>
              </w:rPr>
              <w:t>n partnership to scale and iterate innovative technology for water reuse and purification, enabling cleaner resources from here to the broader world.”</w:t>
            </w:r>
          </w:p>
          <w:p w14:paraId="56E75378" w14:textId="77777777" w:rsidR="00E70A45" w:rsidRPr="00E70A45" w:rsidRDefault="00E70A45" w:rsidP="00E70A45">
            <w:pPr>
              <w:spacing w:after="0" w:line="348" w:lineRule="atLeast"/>
              <w:textAlignment w:val="baseline"/>
              <w:rPr>
                <w:rFonts w:eastAsia="Times New Roman" w:cs="Arial"/>
                <w:color w:val="363535"/>
                <w:sz w:val="25"/>
                <w:szCs w:val="25"/>
                <w:lang w:eastAsia="zh-CN"/>
              </w:rPr>
            </w:pPr>
            <w:r w:rsidRPr="00E70A45">
              <w:rPr>
                <w:rFonts w:eastAsia="Times New Roman" w:cs="Arial"/>
                <w:i/>
                <w:iCs/>
                <w:color w:val="363535"/>
                <w:sz w:val="25"/>
                <w:szCs w:val="25"/>
                <w:lang w:eastAsia="zh-CN"/>
              </w:rPr>
              <w:t>Zac Young, president, H2nanO</w:t>
            </w:r>
          </w:p>
          <w:p w14:paraId="037A0547" w14:textId="77777777" w:rsidR="00E70A45" w:rsidRPr="00E70A45" w:rsidRDefault="00E70A45" w:rsidP="00E70A45">
            <w:pPr>
              <w:spacing w:before="100" w:beforeAutospacing="1" w:after="100" w:afterAutospacing="1" w:line="348" w:lineRule="atLeast"/>
              <w:textAlignment w:val="baseline"/>
              <w:outlineLvl w:val="1"/>
              <w:rPr>
                <w:rFonts w:eastAsia="Times New Roman" w:cs="Arial"/>
                <w:b/>
                <w:bCs/>
                <w:color w:val="363535"/>
                <w:sz w:val="36"/>
                <w:szCs w:val="36"/>
                <w:lang w:eastAsia="zh-CN"/>
              </w:rPr>
            </w:pPr>
            <w:r w:rsidRPr="00E70A45">
              <w:rPr>
                <w:rFonts w:eastAsia="Times New Roman" w:cs="Arial"/>
                <w:b/>
                <w:bCs/>
                <w:color w:val="363535"/>
                <w:sz w:val="36"/>
                <w:szCs w:val="36"/>
                <w:lang w:eastAsia="zh-CN"/>
              </w:rPr>
              <w:t>Quick facts</w:t>
            </w:r>
          </w:p>
          <w:p w14:paraId="7B2930BB" w14:textId="77777777" w:rsidR="00E70A45" w:rsidRPr="00E70A45" w:rsidRDefault="00E70A45" w:rsidP="00E70A45">
            <w:pPr>
              <w:numPr>
                <w:ilvl w:val="0"/>
                <w:numId w:val="43"/>
              </w:numPr>
              <w:spacing w:beforeAutospacing="1" w:after="0" w:afterAutospacing="1" w:line="348" w:lineRule="atLeast"/>
              <w:textAlignment w:val="baseline"/>
              <w:rPr>
                <w:rFonts w:eastAsia="Times New Roman" w:cs="Arial"/>
                <w:color w:val="363535"/>
                <w:sz w:val="25"/>
                <w:szCs w:val="25"/>
                <w:lang w:eastAsia="zh-CN"/>
              </w:rPr>
            </w:pPr>
            <w:r w:rsidRPr="00E70A45">
              <w:rPr>
                <w:rFonts w:eastAsia="Times New Roman" w:cs="Arial"/>
                <w:color w:val="363535"/>
                <w:sz w:val="25"/>
                <w:szCs w:val="25"/>
                <w:lang w:eastAsia="zh-CN"/>
              </w:rPr>
              <w:t>A complete list of projects is available on Emissions Reduction </w:t>
            </w:r>
            <w:r w:rsidRPr="00E70A45">
              <w:rPr>
                <w:rFonts w:eastAsia="Times New Roman" w:cs="Arial"/>
                <w:color w:val="363535"/>
                <w:sz w:val="25"/>
                <w:szCs w:val="25"/>
                <w:bdr w:val="none" w:sz="0" w:space="0" w:color="auto" w:frame="1"/>
                <w:lang w:eastAsia="zh-CN"/>
              </w:rPr>
              <w:t>Alberta</w:t>
            </w:r>
            <w:r w:rsidRPr="00E70A45">
              <w:rPr>
                <w:rFonts w:eastAsia="Times New Roman" w:cs="Arial"/>
                <w:color w:val="363535"/>
                <w:sz w:val="25"/>
                <w:szCs w:val="25"/>
                <w:lang w:eastAsia="zh-CN"/>
              </w:rPr>
              <w:t>’s website.</w:t>
            </w:r>
          </w:p>
          <w:p w14:paraId="763F821F" w14:textId="77777777" w:rsidR="00E70A45" w:rsidRPr="00E70A45" w:rsidRDefault="00E70A45" w:rsidP="00E70A45">
            <w:pPr>
              <w:numPr>
                <w:ilvl w:val="0"/>
                <w:numId w:val="43"/>
              </w:numPr>
              <w:spacing w:before="100" w:beforeAutospacing="1" w:after="100" w:afterAutospacing="1" w:line="348" w:lineRule="atLeast"/>
              <w:textAlignment w:val="baseline"/>
              <w:rPr>
                <w:rFonts w:eastAsia="Times New Roman" w:cs="Arial"/>
                <w:color w:val="363535"/>
                <w:sz w:val="25"/>
                <w:szCs w:val="25"/>
                <w:lang w:eastAsia="zh-CN"/>
              </w:rPr>
            </w:pPr>
            <w:r w:rsidRPr="00E70A45">
              <w:rPr>
                <w:rFonts w:eastAsia="Times New Roman" w:cs="Arial"/>
                <w:color w:val="363535"/>
                <w:sz w:val="25"/>
                <w:szCs w:val="25"/>
                <w:lang w:eastAsia="zh-CN"/>
              </w:rPr>
              <w:t>Investments range from $1 million to $15 million per project.</w:t>
            </w:r>
          </w:p>
          <w:p w14:paraId="7D6FD9C4" w14:textId="77777777" w:rsidR="00E70A45" w:rsidRPr="00E70A45" w:rsidRDefault="00E70A45" w:rsidP="00E70A45">
            <w:pPr>
              <w:numPr>
                <w:ilvl w:val="0"/>
                <w:numId w:val="43"/>
              </w:numPr>
              <w:spacing w:before="100" w:beforeAutospacing="1" w:after="100" w:afterAutospacing="1" w:line="348" w:lineRule="atLeast"/>
              <w:textAlignment w:val="baseline"/>
              <w:rPr>
                <w:rFonts w:eastAsia="Times New Roman" w:cs="Arial"/>
                <w:color w:val="363535"/>
                <w:sz w:val="25"/>
                <w:szCs w:val="25"/>
                <w:lang w:eastAsia="zh-CN"/>
              </w:rPr>
            </w:pPr>
            <w:r w:rsidRPr="00E70A45">
              <w:rPr>
                <w:rFonts w:eastAsia="Times New Roman" w:cs="Arial"/>
                <w:color w:val="363535"/>
                <w:sz w:val="25"/>
                <w:szCs w:val="25"/>
                <w:lang w:eastAsia="zh-CN"/>
              </w:rPr>
              <w:t>All mines produce tailings that need to be managed. In the oilsands, tailings include a mixture of water, sand, clay and residual bitumen that are the byproduct of the oil extraction process.</w:t>
            </w:r>
          </w:p>
          <w:p w14:paraId="470233CE" w14:textId="77777777" w:rsidR="00E70A45" w:rsidRPr="00E70A45" w:rsidRDefault="00E70A45" w:rsidP="00E70A45">
            <w:pPr>
              <w:numPr>
                <w:ilvl w:val="0"/>
                <w:numId w:val="43"/>
              </w:numPr>
              <w:spacing w:beforeAutospacing="1" w:after="0" w:afterAutospacing="1" w:line="348" w:lineRule="atLeast"/>
              <w:textAlignment w:val="baseline"/>
              <w:rPr>
                <w:rFonts w:eastAsia="Times New Roman" w:cs="Arial"/>
                <w:color w:val="363535"/>
                <w:sz w:val="25"/>
                <w:szCs w:val="25"/>
                <w:lang w:eastAsia="zh-CN"/>
              </w:rPr>
            </w:pPr>
            <w:r w:rsidRPr="00E70A45">
              <w:rPr>
                <w:rFonts w:eastAsia="Times New Roman" w:cs="Arial"/>
                <w:color w:val="363535"/>
                <w:sz w:val="25"/>
                <w:szCs w:val="25"/>
                <w:bdr w:val="none" w:sz="0" w:space="0" w:color="auto" w:frame="1"/>
                <w:lang w:eastAsia="zh-CN"/>
              </w:rPr>
              <w:t>Alberta</w:t>
            </w:r>
            <w:r w:rsidRPr="00E70A45">
              <w:rPr>
                <w:rFonts w:eastAsia="Times New Roman" w:cs="Arial"/>
                <w:color w:val="363535"/>
                <w:sz w:val="25"/>
                <w:szCs w:val="25"/>
                <w:lang w:eastAsia="zh-CN"/>
              </w:rPr>
              <w:t>’s oilsands tailings ponds contain more than 1.5 billion cubic metres of fluid tailing and more than 380 million cubic metres of water, highlighting the scale of the challenge and the need for the new technologies being funded. </w:t>
            </w:r>
          </w:p>
          <w:p w14:paraId="3A8A4C90" w14:textId="77777777" w:rsidR="00E70A45" w:rsidRPr="00E70A45" w:rsidRDefault="00E70A45" w:rsidP="00E70A45">
            <w:pPr>
              <w:numPr>
                <w:ilvl w:val="0"/>
                <w:numId w:val="43"/>
              </w:numPr>
              <w:spacing w:before="100" w:beforeAutospacing="1" w:after="100" w:afterAutospacing="1" w:line="348" w:lineRule="atLeast"/>
              <w:textAlignment w:val="baseline"/>
              <w:rPr>
                <w:rFonts w:eastAsia="Times New Roman" w:cs="Arial"/>
                <w:color w:val="363535"/>
                <w:sz w:val="25"/>
                <w:szCs w:val="25"/>
                <w:lang w:eastAsia="zh-CN"/>
              </w:rPr>
            </w:pPr>
            <w:r w:rsidRPr="00E70A45">
              <w:rPr>
                <w:rFonts w:eastAsia="Times New Roman" w:cs="Arial"/>
                <w:color w:val="363535"/>
                <w:sz w:val="25"/>
                <w:szCs w:val="25"/>
                <w:lang w:eastAsia="zh-CN"/>
              </w:rPr>
              <w:t>From 2013 to 2023, oilsands mine operations reduced the amount of fresh water used per barrel by 28 per cent. Recycled water use increased by 51 per cent over that same period.</w:t>
            </w:r>
          </w:p>
          <w:p w14:paraId="66A80B46" w14:textId="77777777" w:rsidR="00E70A45" w:rsidRPr="00E70A45" w:rsidRDefault="00E70A45" w:rsidP="00E70A45">
            <w:pPr>
              <w:numPr>
                <w:ilvl w:val="0"/>
                <w:numId w:val="43"/>
              </w:numPr>
              <w:spacing w:before="100" w:beforeAutospacing="1" w:after="100" w:afterAutospacing="1" w:line="348" w:lineRule="atLeast"/>
              <w:textAlignment w:val="baseline"/>
              <w:rPr>
                <w:rFonts w:eastAsia="Times New Roman" w:cs="Arial"/>
                <w:color w:val="363535"/>
                <w:sz w:val="25"/>
                <w:szCs w:val="25"/>
                <w:lang w:eastAsia="zh-CN"/>
              </w:rPr>
            </w:pPr>
            <w:r w:rsidRPr="00E70A45">
              <w:rPr>
                <w:rFonts w:eastAsia="Times New Roman" w:cs="Arial"/>
                <w:color w:val="363535"/>
                <w:sz w:val="25"/>
                <w:szCs w:val="25"/>
                <w:lang w:eastAsia="zh-CN"/>
              </w:rPr>
              <w:t>Oilsands operators are responsible for site management and reclamation, while ongoing research continues to inform and refine best practices to support effective policy and regulatory outcomes.</w:t>
            </w:r>
          </w:p>
          <w:p w14:paraId="57C569E6" w14:textId="77777777" w:rsidR="00E70A45" w:rsidRPr="00E70A45" w:rsidRDefault="00E70A45" w:rsidP="00E70A45">
            <w:pPr>
              <w:spacing w:before="100" w:beforeAutospacing="1" w:after="100" w:afterAutospacing="1" w:line="348" w:lineRule="atLeast"/>
              <w:textAlignment w:val="baseline"/>
              <w:outlineLvl w:val="1"/>
              <w:rPr>
                <w:rFonts w:eastAsia="Times New Roman" w:cs="Arial"/>
                <w:b/>
                <w:bCs/>
                <w:color w:val="363535"/>
                <w:sz w:val="36"/>
                <w:szCs w:val="36"/>
                <w:lang w:eastAsia="zh-CN"/>
              </w:rPr>
            </w:pPr>
            <w:r w:rsidRPr="00E70A45">
              <w:rPr>
                <w:rFonts w:eastAsia="Times New Roman" w:cs="Arial"/>
                <w:b/>
                <w:bCs/>
                <w:color w:val="363535"/>
                <w:sz w:val="36"/>
                <w:szCs w:val="36"/>
                <w:lang w:eastAsia="zh-CN"/>
              </w:rPr>
              <w:t>Related information</w:t>
            </w:r>
          </w:p>
          <w:p w14:paraId="4B7C84DB" w14:textId="77777777" w:rsidR="00E70A45" w:rsidRPr="00E70A45" w:rsidRDefault="00E70A45" w:rsidP="00E70A45">
            <w:pPr>
              <w:numPr>
                <w:ilvl w:val="0"/>
                <w:numId w:val="44"/>
              </w:numPr>
              <w:spacing w:beforeAutospacing="1" w:after="0" w:afterAutospacing="1" w:line="348" w:lineRule="atLeast"/>
              <w:textAlignment w:val="baseline"/>
              <w:rPr>
                <w:rFonts w:eastAsia="Times New Roman" w:cs="Arial"/>
                <w:color w:val="363535"/>
                <w:sz w:val="25"/>
                <w:szCs w:val="25"/>
                <w:lang w:eastAsia="zh-CN"/>
              </w:rPr>
            </w:pPr>
            <w:hyperlink r:id="rId12" w:tooltip="Original URL: https://www.eralberta.ca/technology-funding/tailings-technology-challenge/. Click or tap if you trust this link." w:history="1">
              <w:r w:rsidRPr="00E70A45">
                <w:rPr>
                  <w:rFonts w:eastAsia="Times New Roman" w:cs="Arial"/>
                  <w:color w:val="0082C7"/>
                  <w:sz w:val="25"/>
                  <w:szCs w:val="25"/>
                  <w:u w:val="single"/>
                  <w:bdr w:val="none" w:sz="0" w:space="0" w:color="auto" w:frame="1"/>
                  <w:lang w:eastAsia="zh-CN"/>
                </w:rPr>
                <w:t>Tailings Technology Challenge Complete Project List: Emissions Reduction </w:t>
              </w:r>
              <w:r w:rsidRPr="00E70A45">
                <w:rPr>
                  <w:rFonts w:eastAsia="Times New Roman" w:cs="Arial"/>
                  <w:color w:val="363535"/>
                  <w:sz w:val="25"/>
                  <w:szCs w:val="25"/>
                  <w:bdr w:val="none" w:sz="0" w:space="0" w:color="auto" w:frame="1"/>
                  <w:lang w:eastAsia="zh-CN"/>
                </w:rPr>
                <w:t>Alberta</w:t>
              </w:r>
            </w:hyperlink>
          </w:p>
          <w:p w14:paraId="03019968" w14:textId="77777777" w:rsidR="00E70A45" w:rsidRPr="00E70A45" w:rsidRDefault="00E70A45" w:rsidP="00E70A45">
            <w:pPr>
              <w:spacing w:before="100" w:beforeAutospacing="1" w:after="100" w:afterAutospacing="1" w:line="348" w:lineRule="atLeast"/>
              <w:textAlignment w:val="baseline"/>
              <w:outlineLvl w:val="1"/>
              <w:rPr>
                <w:rFonts w:eastAsia="Times New Roman" w:cs="Arial"/>
                <w:b/>
                <w:bCs/>
                <w:color w:val="363535"/>
                <w:sz w:val="36"/>
                <w:szCs w:val="36"/>
                <w:lang w:eastAsia="zh-CN"/>
              </w:rPr>
            </w:pPr>
            <w:r w:rsidRPr="00E70A45">
              <w:rPr>
                <w:rFonts w:eastAsia="Times New Roman" w:cs="Arial"/>
                <w:b/>
                <w:bCs/>
                <w:color w:val="363535"/>
                <w:sz w:val="36"/>
                <w:szCs w:val="36"/>
                <w:lang w:eastAsia="zh-CN"/>
              </w:rPr>
              <w:t>Multimedia</w:t>
            </w:r>
          </w:p>
          <w:p w14:paraId="6F66E812" w14:textId="77777777" w:rsidR="00E70A45" w:rsidRPr="00E70A45" w:rsidRDefault="00E70A45" w:rsidP="00E70A45">
            <w:pPr>
              <w:numPr>
                <w:ilvl w:val="0"/>
                <w:numId w:val="45"/>
              </w:numPr>
              <w:spacing w:beforeAutospacing="1" w:after="0" w:afterAutospacing="1" w:line="348" w:lineRule="atLeast"/>
              <w:textAlignment w:val="baseline"/>
              <w:rPr>
                <w:rFonts w:eastAsia="Times New Roman" w:cs="Arial"/>
                <w:color w:val="363535"/>
                <w:sz w:val="25"/>
                <w:szCs w:val="25"/>
                <w:lang w:eastAsia="zh-CN"/>
              </w:rPr>
            </w:pPr>
            <w:hyperlink r:id="rId13" w:tooltip="Original URL: https://www.youtube.com/live/xP5HkHSBIzk. Click or tap if you trust this link." w:history="1">
              <w:r w:rsidRPr="00E70A45">
                <w:rPr>
                  <w:rFonts w:eastAsia="Times New Roman" w:cs="Arial"/>
                  <w:color w:val="0082C7"/>
                  <w:sz w:val="25"/>
                  <w:szCs w:val="25"/>
                  <w:u w:val="single"/>
                  <w:bdr w:val="none" w:sz="0" w:space="0" w:color="auto" w:frame="1"/>
                  <w:lang w:eastAsia="zh-CN"/>
                </w:rPr>
                <w:t>Watch the </w:t>
              </w:r>
              <w:r w:rsidRPr="00E70A45">
                <w:rPr>
                  <w:rFonts w:eastAsia="Times New Roman" w:cs="Arial"/>
                  <w:color w:val="363535"/>
                  <w:sz w:val="25"/>
                  <w:szCs w:val="25"/>
                  <w:bdr w:val="none" w:sz="0" w:space="0" w:color="auto" w:frame="1"/>
                  <w:lang w:eastAsia="zh-CN"/>
                </w:rPr>
                <w:t>news</w:t>
              </w:r>
              <w:r w:rsidRPr="00E70A45">
                <w:rPr>
                  <w:rFonts w:eastAsia="Times New Roman" w:cs="Arial"/>
                  <w:color w:val="0082C7"/>
                  <w:sz w:val="25"/>
                  <w:szCs w:val="25"/>
                  <w:u w:val="single"/>
                  <w:bdr w:val="none" w:sz="0" w:space="0" w:color="auto" w:frame="1"/>
                  <w:lang w:eastAsia="zh-CN"/>
                </w:rPr>
                <w:t> conference</w:t>
              </w:r>
            </w:hyperlink>
          </w:p>
          <w:p w14:paraId="59E1EAB5" w14:textId="77777777" w:rsidR="00E70A45" w:rsidRPr="00E70A45" w:rsidRDefault="00E70A45" w:rsidP="00E70A45">
            <w:pPr>
              <w:spacing w:after="0" w:line="240" w:lineRule="auto"/>
              <w:rPr>
                <w:rFonts w:eastAsia="Times New Roman" w:cs="Arial"/>
                <w:color w:val="363535"/>
                <w:sz w:val="22"/>
                <w:lang w:eastAsia="zh-CN"/>
              </w:rPr>
            </w:pPr>
            <w:r w:rsidRPr="00E70A45">
              <w:rPr>
                <w:rFonts w:eastAsia="Times New Roman" w:cs="Arial"/>
                <w:color w:val="363535"/>
                <w:sz w:val="22"/>
                <w:lang w:eastAsia="zh-CN"/>
              </w:rPr>
              <w:br/>
            </w:r>
          </w:p>
          <w:p w14:paraId="4AF60F60" w14:textId="77777777" w:rsidR="00E70A45" w:rsidRPr="00E70A45" w:rsidRDefault="00E70A45" w:rsidP="00E70A45">
            <w:pPr>
              <w:spacing w:before="100" w:beforeAutospacing="1" w:after="100" w:afterAutospacing="1" w:line="240" w:lineRule="auto"/>
              <w:outlineLvl w:val="1"/>
              <w:rPr>
                <w:rFonts w:eastAsia="Times New Roman" w:cs="Arial"/>
                <w:b/>
                <w:bCs/>
                <w:color w:val="363535"/>
                <w:sz w:val="36"/>
                <w:szCs w:val="36"/>
                <w:lang w:eastAsia="zh-CN"/>
              </w:rPr>
            </w:pPr>
            <w:r w:rsidRPr="00E70A45">
              <w:rPr>
                <w:rFonts w:eastAsia="Times New Roman" w:cs="Arial"/>
                <w:b/>
                <w:bCs/>
                <w:color w:val="363535"/>
                <w:sz w:val="36"/>
                <w:szCs w:val="36"/>
                <w:lang w:eastAsia="zh-CN"/>
              </w:rPr>
              <w:t>Media inquiries</w:t>
            </w:r>
          </w:p>
          <w:p w14:paraId="5CB8A5BF" w14:textId="77777777" w:rsidR="00E70A45" w:rsidRPr="00E70A45" w:rsidRDefault="00E70A45" w:rsidP="00E70A45">
            <w:pPr>
              <w:spacing w:beforeAutospacing="1" w:after="0" w:afterAutospacing="1" w:line="240" w:lineRule="auto"/>
              <w:outlineLvl w:val="2"/>
              <w:rPr>
                <w:rFonts w:eastAsia="Times New Roman" w:cs="Arial"/>
                <w:b/>
                <w:bCs/>
                <w:color w:val="363535"/>
                <w:sz w:val="27"/>
                <w:szCs w:val="27"/>
                <w:lang w:eastAsia="zh-CN"/>
              </w:rPr>
            </w:pPr>
            <w:hyperlink r:id="rId14" w:tooltip="mailto:Ryan.Fournier@gov.ab.ca" w:history="1">
              <w:r w:rsidRPr="00E70A45">
                <w:rPr>
                  <w:rFonts w:eastAsia="Times New Roman" w:cs="Arial"/>
                  <w:b/>
                  <w:bCs/>
                  <w:color w:val="0082C7"/>
                  <w:sz w:val="27"/>
                  <w:szCs w:val="27"/>
                  <w:u w:val="single"/>
                  <w:bdr w:val="none" w:sz="0" w:space="0" w:color="auto" w:frame="1"/>
                  <w:lang w:eastAsia="zh-CN"/>
                </w:rPr>
                <w:t>Ryan Fournier</w:t>
              </w:r>
            </w:hyperlink>
          </w:p>
          <w:p w14:paraId="32BB825B" w14:textId="77777777" w:rsidR="00E70A45" w:rsidRPr="00E70A45" w:rsidRDefault="00E70A45" w:rsidP="00E70A45">
            <w:pPr>
              <w:spacing w:after="0" w:line="240" w:lineRule="auto"/>
              <w:rPr>
                <w:rFonts w:eastAsia="Times New Roman" w:cs="Arial"/>
                <w:color w:val="363535"/>
                <w:sz w:val="22"/>
                <w:lang w:eastAsia="zh-CN"/>
              </w:rPr>
            </w:pPr>
            <w:r w:rsidRPr="00E70A45">
              <w:rPr>
                <w:rFonts w:eastAsia="Times New Roman" w:cs="Arial"/>
                <w:color w:val="363535"/>
                <w:sz w:val="22"/>
                <w:lang w:eastAsia="zh-CN"/>
              </w:rPr>
              <w:t>780-232-2213</w:t>
            </w:r>
            <w:r w:rsidRPr="00E70A45">
              <w:rPr>
                <w:rFonts w:eastAsia="Times New Roman" w:cs="Arial"/>
                <w:color w:val="363535"/>
                <w:sz w:val="22"/>
                <w:lang w:eastAsia="zh-CN"/>
              </w:rPr>
              <w:br/>
              <w:t>Press Secretary, Environment and Protected Areas</w:t>
            </w:r>
          </w:p>
        </w:tc>
      </w:tr>
      <w:tr w:rsidR="00E70A45" w:rsidRPr="00E70A45" w14:paraId="2A9E8006" w14:textId="77777777">
        <w:trPr>
          <w:tblCellSpacing w:w="0" w:type="dxa"/>
          <w:jc w:val="center"/>
        </w:trPr>
        <w:tc>
          <w:tcPr>
            <w:tcW w:w="0" w:type="auto"/>
            <w:shd w:val="clear" w:color="auto" w:fill="FFFFFF"/>
            <w:vAlign w:val="center"/>
            <w:hideMark/>
          </w:tcPr>
          <w:p w14:paraId="203EF735" w14:textId="77777777" w:rsidR="00E70A45" w:rsidRPr="00E70A45" w:rsidRDefault="00E70A45" w:rsidP="00E70A45">
            <w:pPr>
              <w:spacing w:after="0" w:line="240" w:lineRule="auto"/>
              <w:rPr>
                <w:rFonts w:eastAsia="Times New Roman" w:cs="Arial"/>
                <w:color w:val="363535"/>
                <w:sz w:val="22"/>
                <w:lang w:eastAsia="zh-CN"/>
              </w:rPr>
            </w:pPr>
          </w:p>
        </w:tc>
      </w:tr>
    </w:tbl>
    <w:p w14:paraId="24475F72" w14:textId="6E9AA5D9" w:rsidR="001B1E02" w:rsidRPr="00E70A45" w:rsidRDefault="001B1E02" w:rsidP="00E70A45"/>
    <w:sectPr w:rsidR="001B1E02" w:rsidRPr="00E70A45" w:rsidSect="0048657D">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5FDF" w14:textId="77777777" w:rsidR="00A3113F" w:rsidRDefault="00A3113F" w:rsidP="00EB0C3C">
      <w:pPr>
        <w:spacing w:after="0" w:line="240" w:lineRule="auto"/>
      </w:pPr>
      <w:r>
        <w:separator/>
      </w:r>
    </w:p>
  </w:endnote>
  <w:endnote w:type="continuationSeparator" w:id="0">
    <w:p w14:paraId="054E9657" w14:textId="77777777" w:rsidR="00A3113F" w:rsidRDefault="00A3113F"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55B9" w14:textId="77777777" w:rsidR="00A3113F" w:rsidRDefault="00A3113F" w:rsidP="00EB0C3C">
      <w:pPr>
        <w:spacing w:after="0" w:line="240" w:lineRule="auto"/>
      </w:pPr>
      <w:r>
        <w:separator/>
      </w:r>
    </w:p>
  </w:footnote>
  <w:footnote w:type="continuationSeparator" w:id="0">
    <w:p w14:paraId="0FEFED9A" w14:textId="77777777" w:rsidR="00A3113F" w:rsidRDefault="00A3113F"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986"/>
    <w:multiLevelType w:val="multilevel"/>
    <w:tmpl w:val="A8D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07464"/>
    <w:multiLevelType w:val="multilevel"/>
    <w:tmpl w:val="ED8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E05E5"/>
    <w:multiLevelType w:val="multilevel"/>
    <w:tmpl w:val="825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35C76"/>
    <w:multiLevelType w:val="multilevel"/>
    <w:tmpl w:val="DA8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31B4B"/>
    <w:multiLevelType w:val="multilevel"/>
    <w:tmpl w:val="728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C1532"/>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063F3"/>
    <w:multiLevelType w:val="multilevel"/>
    <w:tmpl w:val="5222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17860"/>
    <w:multiLevelType w:val="multilevel"/>
    <w:tmpl w:val="942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050E6"/>
    <w:multiLevelType w:val="multilevel"/>
    <w:tmpl w:val="BDC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71052"/>
    <w:multiLevelType w:val="multilevel"/>
    <w:tmpl w:val="B30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1086B"/>
    <w:multiLevelType w:val="multilevel"/>
    <w:tmpl w:val="52D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818E6"/>
    <w:multiLevelType w:val="multilevel"/>
    <w:tmpl w:val="D294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B645A"/>
    <w:multiLevelType w:val="multilevel"/>
    <w:tmpl w:val="148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776245"/>
    <w:multiLevelType w:val="multilevel"/>
    <w:tmpl w:val="74B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92E1B"/>
    <w:multiLevelType w:val="multilevel"/>
    <w:tmpl w:val="F6A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51277"/>
    <w:multiLevelType w:val="multilevel"/>
    <w:tmpl w:val="0A6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7757E"/>
    <w:multiLevelType w:val="multilevel"/>
    <w:tmpl w:val="76CAA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0C4C4F"/>
    <w:multiLevelType w:val="multilevel"/>
    <w:tmpl w:val="59E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733D3"/>
    <w:multiLevelType w:val="multilevel"/>
    <w:tmpl w:val="D6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C3E03"/>
    <w:multiLevelType w:val="multilevel"/>
    <w:tmpl w:val="7910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44468"/>
    <w:multiLevelType w:val="multilevel"/>
    <w:tmpl w:val="087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F1773"/>
    <w:multiLevelType w:val="multilevel"/>
    <w:tmpl w:val="8904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24EC0"/>
    <w:multiLevelType w:val="multilevel"/>
    <w:tmpl w:val="B8F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64FC1"/>
    <w:multiLevelType w:val="multilevel"/>
    <w:tmpl w:val="BD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1" w15:restartNumberingAfterBreak="0">
    <w:nsid w:val="726B3087"/>
    <w:multiLevelType w:val="multilevel"/>
    <w:tmpl w:val="B49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4937FC3"/>
    <w:multiLevelType w:val="multilevel"/>
    <w:tmpl w:val="7CA0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42"/>
  </w:num>
  <w:num w:numId="2" w16cid:durableId="474419659">
    <w:abstractNumId w:val="25"/>
  </w:num>
  <w:num w:numId="3" w16cid:durableId="420374819">
    <w:abstractNumId w:val="33"/>
  </w:num>
  <w:num w:numId="4" w16cid:durableId="1804812525">
    <w:abstractNumId w:val="38"/>
  </w:num>
  <w:num w:numId="5" w16cid:durableId="2136483247">
    <w:abstractNumId w:val="7"/>
  </w:num>
  <w:num w:numId="6" w16cid:durableId="326518705">
    <w:abstractNumId w:val="40"/>
  </w:num>
  <w:num w:numId="7" w16cid:durableId="1802729343">
    <w:abstractNumId w:val="31"/>
  </w:num>
  <w:num w:numId="8" w16cid:durableId="917666302">
    <w:abstractNumId w:val="32"/>
  </w:num>
  <w:num w:numId="9" w16cid:durableId="973682923">
    <w:abstractNumId w:val="2"/>
  </w:num>
  <w:num w:numId="10" w16cid:durableId="1459059337">
    <w:abstractNumId w:val="37"/>
  </w:num>
  <w:num w:numId="11" w16cid:durableId="1152940092">
    <w:abstractNumId w:val="12"/>
  </w:num>
  <w:num w:numId="12" w16cid:durableId="1176000278">
    <w:abstractNumId w:val="8"/>
  </w:num>
  <w:num w:numId="13" w16cid:durableId="1420516719">
    <w:abstractNumId w:val="1"/>
  </w:num>
  <w:num w:numId="14" w16cid:durableId="101388062">
    <w:abstractNumId w:val="44"/>
  </w:num>
  <w:num w:numId="15" w16cid:durableId="1792479793">
    <w:abstractNumId w:val="19"/>
  </w:num>
  <w:num w:numId="16" w16cid:durableId="1709140874">
    <w:abstractNumId w:val="39"/>
  </w:num>
  <w:num w:numId="17" w16cid:durableId="749035616">
    <w:abstractNumId w:val="6"/>
  </w:num>
  <w:num w:numId="18" w16cid:durableId="299920674">
    <w:abstractNumId w:val="34"/>
  </w:num>
  <w:num w:numId="19" w16cid:durableId="102311290">
    <w:abstractNumId w:val="21"/>
  </w:num>
  <w:num w:numId="20" w16cid:durableId="434638873">
    <w:abstractNumId w:val="4"/>
  </w:num>
  <w:num w:numId="21" w16cid:durableId="1670786165">
    <w:abstractNumId w:val="24"/>
  </w:num>
  <w:num w:numId="22" w16cid:durableId="610402591">
    <w:abstractNumId w:val="30"/>
  </w:num>
  <w:num w:numId="23" w16cid:durableId="667513568">
    <w:abstractNumId w:val="17"/>
  </w:num>
  <w:num w:numId="24" w16cid:durableId="1786381756">
    <w:abstractNumId w:val="43"/>
  </w:num>
  <w:num w:numId="25" w16cid:durableId="1228419337">
    <w:abstractNumId w:val="41"/>
  </w:num>
  <w:num w:numId="26" w16cid:durableId="95445737">
    <w:abstractNumId w:val="5"/>
  </w:num>
  <w:num w:numId="27" w16cid:durableId="716467803">
    <w:abstractNumId w:val="10"/>
  </w:num>
  <w:num w:numId="28" w16cid:durableId="828905719">
    <w:abstractNumId w:val="28"/>
  </w:num>
  <w:num w:numId="29" w16cid:durableId="1894852026">
    <w:abstractNumId w:val="36"/>
  </w:num>
  <w:num w:numId="30" w16cid:durableId="678852576">
    <w:abstractNumId w:val="27"/>
  </w:num>
  <w:num w:numId="31" w16cid:durableId="188496850">
    <w:abstractNumId w:val="14"/>
  </w:num>
  <w:num w:numId="32" w16cid:durableId="864682895">
    <w:abstractNumId w:val="18"/>
  </w:num>
  <w:num w:numId="33" w16cid:durableId="224415769">
    <w:abstractNumId w:val="15"/>
  </w:num>
  <w:num w:numId="34" w16cid:durableId="2041978785">
    <w:abstractNumId w:val="26"/>
  </w:num>
  <w:num w:numId="35" w16cid:durableId="36126440">
    <w:abstractNumId w:val="13"/>
  </w:num>
  <w:num w:numId="36" w16cid:durableId="1844468696">
    <w:abstractNumId w:val="9"/>
  </w:num>
  <w:num w:numId="37" w16cid:durableId="1009258684">
    <w:abstractNumId w:val="23"/>
  </w:num>
  <w:num w:numId="38" w16cid:durableId="2102335838">
    <w:abstractNumId w:val="20"/>
  </w:num>
  <w:num w:numId="39" w16cid:durableId="532885282">
    <w:abstractNumId w:val="0"/>
  </w:num>
  <w:num w:numId="40" w16cid:durableId="1952739070">
    <w:abstractNumId w:val="16"/>
  </w:num>
  <w:num w:numId="41" w16cid:durableId="718628443">
    <w:abstractNumId w:val="29"/>
  </w:num>
  <w:num w:numId="42" w16cid:durableId="1954553781">
    <w:abstractNumId w:val="3"/>
  </w:num>
  <w:num w:numId="43" w16cid:durableId="1668361217">
    <w:abstractNumId w:val="11"/>
  </w:num>
  <w:num w:numId="44" w16cid:durableId="1834951786">
    <w:abstractNumId w:val="35"/>
  </w:num>
  <w:num w:numId="45" w16cid:durableId="274161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1184A"/>
    <w:rsid w:val="0001475C"/>
    <w:rsid w:val="000259E5"/>
    <w:rsid w:val="0007138F"/>
    <w:rsid w:val="000A1D18"/>
    <w:rsid w:val="000A223A"/>
    <w:rsid w:val="000A5B88"/>
    <w:rsid w:val="000E63A6"/>
    <w:rsid w:val="000F2683"/>
    <w:rsid w:val="000F4E00"/>
    <w:rsid w:val="00103C1E"/>
    <w:rsid w:val="00116596"/>
    <w:rsid w:val="001262D8"/>
    <w:rsid w:val="00146A12"/>
    <w:rsid w:val="001473E8"/>
    <w:rsid w:val="001510D0"/>
    <w:rsid w:val="001821E3"/>
    <w:rsid w:val="001A487D"/>
    <w:rsid w:val="001B1E02"/>
    <w:rsid w:val="001B6CA8"/>
    <w:rsid w:val="001C7B19"/>
    <w:rsid w:val="001E2742"/>
    <w:rsid w:val="002247D2"/>
    <w:rsid w:val="00225706"/>
    <w:rsid w:val="00252FE6"/>
    <w:rsid w:val="00265EF7"/>
    <w:rsid w:val="00280FA1"/>
    <w:rsid w:val="0028204C"/>
    <w:rsid w:val="002916DC"/>
    <w:rsid w:val="002B3214"/>
    <w:rsid w:val="002B5931"/>
    <w:rsid w:val="002B6E7B"/>
    <w:rsid w:val="002F6E0F"/>
    <w:rsid w:val="00310885"/>
    <w:rsid w:val="0032442E"/>
    <w:rsid w:val="00325765"/>
    <w:rsid w:val="00327490"/>
    <w:rsid w:val="00331457"/>
    <w:rsid w:val="00343AAA"/>
    <w:rsid w:val="0039711F"/>
    <w:rsid w:val="003A11FC"/>
    <w:rsid w:val="00403CED"/>
    <w:rsid w:val="00410DB2"/>
    <w:rsid w:val="00410F5A"/>
    <w:rsid w:val="00431C87"/>
    <w:rsid w:val="00433F84"/>
    <w:rsid w:val="00440018"/>
    <w:rsid w:val="00485ED4"/>
    <w:rsid w:val="0048657D"/>
    <w:rsid w:val="004A081F"/>
    <w:rsid w:val="004A3D4B"/>
    <w:rsid w:val="004A7C67"/>
    <w:rsid w:val="004C3A25"/>
    <w:rsid w:val="004D749F"/>
    <w:rsid w:val="004E2A8D"/>
    <w:rsid w:val="004E3241"/>
    <w:rsid w:val="004F1D8F"/>
    <w:rsid w:val="00500ACF"/>
    <w:rsid w:val="0050168A"/>
    <w:rsid w:val="00501CD8"/>
    <w:rsid w:val="005246FD"/>
    <w:rsid w:val="0053212C"/>
    <w:rsid w:val="0056420E"/>
    <w:rsid w:val="00596058"/>
    <w:rsid w:val="005B0279"/>
    <w:rsid w:val="005B4CE0"/>
    <w:rsid w:val="005C2C55"/>
    <w:rsid w:val="005C50B8"/>
    <w:rsid w:val="005C55B8"/>
    <w:rsid w:val="005E7596"/>
    <w:rsid w:val="005F0548"/>
    <w:rsid w:val="00614C21"/>
    <w:rsid w:val="00631AEE"/>
    <w:rsid w:val="00643EE9"/>
    <w:rsid w:val="006441AC"/>
    <w:rsid w:val="006666F0"/>
    <w:rsid w:val="00680E59"/>
    <w:rsid w:val="006812C5"/>
    <w:rsid w:val="00682A94"/>
    <w:rsid w:val="0069061C"/>
    <w:rsid w:val="006A6C69"/>
    <w:rsid w:val="006B1ED9"/>
    <w:rsid w:val="006D2F33"/>
    <w:rsid w:val="00701223"/>
    <w:rsid w:val="00712EAB"/>
    <w:rsid w:val="007133AB"/>
    <w:rsid w:val="007161B9"/>
    <w:rsid w:val="00731EF4"/>
    <w:rsid w:val="007366B8"/>
    <w:rsid w:val="007413C7"/>
    <w:rsid w:val="00743A11"/>
    <w:rsid w:val="00763045"/>
    <w:rsid w:val="00764FFE"/>
    <w:rsid w:val="00765AC4"/>
    <w:rsid w:val="00766E98"/>
    <w:rsid w:val="00770EB1"/>
    <w:rsid w:val="007710B2"/>
    <w:rsid w:val="007743FD"/>
    <w:rsid w:val="00787012"/>
    <w:rsid w:val="007C0955"/>
    <w:rsid w:val="007D0BBE"/>
    <w:rsid w:val="007D21CA"/>
    <w:rsid w:val="007D3875"/>
    <w:rsid w:val="007F2F71"/>
    <w:rsid w:val="00852B05"/>
    <w:rsid w:val="0089245A"/>
    <w:rsid w:val="008A3AAC"/>
    <w:rsid w:val="008D0F85"/>
    <w:rsid w:val="008D280C"/>
    <w:rsid w:val="008D7315"/>
    <w:rsid w:val="008F4FCB"/>
    <w:rsid w:val="008F6039"/>
    <w:rsid w:val="0090551A"/>
    <w:rsid w:val="00920353"/>
    <w:rsid w:val="00924CB2"/>
    <w:rsid w:val="00937E87"/>
    <w:rsid w:val="00952912"/>
    <w:rsid w:val="00967893"/>
    <w:rsid w:val="00972594"/>
    <w:rsid w:val="00975AE7"/>
    <w:rsid w:val="00991957"/>
    <w:rsid w:val="009C1EB6"/>
    <w:rsid w:val="009C6068"/>
    <w:rsid w:val="009F3768"/>
    <w:rsid w:val="00A13749"/>
    <w:rsid w:val="00A1428F"/>
    <w:rsid w:val="00A24328"/>
    <w:rsid w:val="00A3113F"/>
    <w:rsid w:val="00A31627"/>
    <w:rsid w:val="00A31CA4"/>
    <w:rsid w:val="00A455F8"/>
    <w:rsid w:val="00A512E0"/>
    <w:rsid w:val="00A57D54"/>
    <w:rsid w:val="00A67C79"/>
    <w:rsid w:val="00A900FD"/>
    <w:rsid w:val="00A967C4"/>
    <w:rsid w:val="00AC2E22"/>
    <w:rsid w:val="00AD402E"/>
    <w:rsid w:val="00AF26DF"/>
    <w:rsid w:val="00AF6FAA"/>
    <w:rsid w:val="00B25BDA"/>
    <w:rsid w:val="00B262A8"/>
    <w:rsid w:val="00B30CB6"/>
    <w:rsid w:val="00B36F57"/>
    <w:rsid w:val="00B475C3"/>
    <w:rsid w:val="00B728BE"/>
    <w:rsid w:val="00BA32C5"/>
    <w:rsid w:val="00BC0CC9"/>
    <w:rsid w:val="00BC12D1"/>
    <w:rsid w:val="00BD377D"/>
    <w:rsid w:val="00BE57CE"/>
    <w:rsid w:val="00BF4140"/>
    <w:rsid w:val="00C30CB3"/>
    <w:rsid w:val="00C32294"/>
    <w:rsid w:val="00CC208A"/>
    <w:rsid w:val="00CC2292"/>
    <w:rsid w:val="00D03969"/>
    <w:rsid w:val="00D04090"/>
    <w:rsid w:val="00D045B7"/>
    <w:rsid w:val="00D22C39"/>
    <w:rsid w:val="00D3783A"/>
    <w:rsid w:val="00D56081"/>
    <w:rsid w:val="00D62EE5"/>
    <w:rsid w:val="00D74E11"/>
    <w:rsid w:val="00D9048C"/>
    <w:rsid w:val="00DB1051"/>
    <w:rsid w:val="00DC544B"/>
    <w:rsid w:val="00DF2905"/>
    <w:rsid w:val="00E01E48"/>
    <w:rsid w:val="00E03C19"/>
    <w:rsid w:val="00E37A16"/>
    <w:rsid w:val="00E64431"/>
    <w:rsid w:val="00E6534F"/>
    <w:rsid w:val="00E70A45"/>
    <w:rsid w:val="00E75A99"/>
    <w:rsid w:val="00E804E3"/>
    <w:rsid w:val="00E85C13"/>
    <w:rsid w:val="00E93B58"/>
    <w:rsid w:val="00E97AC5"/>
    <w:rsid w:val="00EB0C3C"/>
    <w:rsid w:val="00EC15E7"/>
    <w:rsid w:val="00ED2FBC"/>
    <w:rsid w:val="00ED6375"/>
    <w:rsid w:val="00EF388F"/>
    <w:rsid w:val="00F14F6B"/>
    <w:rsid w:val="00F16F4D"/>
    <w:rsid w:val="00F411F3"/>
    <w:rsid w:val="00F57E91"/>
    <w:rsid w:val="00F627F0"/>
    <w:rsid w:val="00F66773"/>
    <w:rsid w:val="00F940B0"/>
    <w:rsid w:val="00FA2437"/>
    <w:rsid w:val="00FA3394"/>
    <w:rsid w:val="00FB2664"/>
    <w:rsid w:val="00FC2A87"/>
    <w:rsid w:val="00FF0715"/>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6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3129">
      <w:bodyDiv w:val="1"/>
      <w:marLeft w:val="0"/>
      <w:marRight w:val="0"/>
      <w:marTop w:val="0"/>
      <w:marBottom w:val="0"/>
      <w:divBdr>
        <w:top w:val="none" w:sz="0" w:space="0" w:color="auto"/>
        <w:left w:val="none" w:sz="0" w:space="0" w:color="auto"/>
        <w:bottom w:val="none" w:sz="0" w:space="0" w:color="auto"/>
        <w:right w:val="none" w:sz="0" w:space="0" w:color="auto"/>
      </w:divBdr>
      <w:divsChild>
        <w:div w:id="2136831381">
          <w:marLeft w:val="0"/>
          <w:marRight w:val="0"/>
          <w:marTop w:val="0"/>
          <w:marBottom w:val="0"/>
          <w:divBdr>
            <w:top w:val="none" w:sz="0" w:space="0" w:color="auto"/>
            <w:left w:val="none" w:sz="0" w:space="0" w:color="auto"/>
            <w:bottom w:val="single" w:sz="48" w:space="0" w:color="C8EEFA"/>
            <w:right w:val="none" w:sz="0" w:space="0" w:color="auto"/>
          </w:divBdr>
          <w:divsChild>
            <w:div w:id="17706130">
              <w:marLeft w:val="0"/>
              <w:marRight w:val="0"/>
              <w:marTop w:val="0"/>
              <w:marBottom w:val="180"/>
              <w:divBdr>
                <w:top w:val="none" w:sz="0" w:space="0" w:color="auto"/>
                <w:left w:val="none" w:sz="0" w:space="0" w:color="auto"/>
                <w:bottom w:val="none" w:sz="0" w:space="0" w:color="auto"/>
                <w:right w:val="none" w:sz="0" w:space="0" w:color="auto"/>
              </w:divBdr>
              <w:divsChild>
                <w:div w:id="1587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3624">
          <w:marLeft w:val="0"/>
          <w:marRight w:val="0"/>
          <w:marTop w:val="0"/>
          <w:marBottom w:val="0"/>
          <w:divBdr>
            <w:top w:val="none" w:sz="0" w:space="0" w:color="auto"/>
            <w:left w:val="none" w:sz="0" w:space="0" w:color="auto"/>
            <w:bottom w:val="none" w:sz="0" w:space="0" w:color="auto"/>
            <w:right w:val="none" w:sz="0" w:space="0" w:color="auto"/>
          </w:divBdr>
          <w:divsChild>
            <w:div w:id="5736600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438375367">
      <w:bodyDiv w:val="1"/>
      <w:marLeft w:val="0"/>
      <w:marRight w:val="0"/>
      <w:marTop w:val="0"/>
      <w:marBottom w:val="0"/>
      <w:divBdr>
        <w:top w:val="none" w:sz="0" w:space="0" w:color="auto"/>
        <w:left w:val="none" w:sz="0" w:space="0" w:color="auto"/>
        <w:bottom w:val="none" w:sz="0" w:space="0" w:color="auto"/>
        <w:right w:val="none" w:sz="0" w:space="0" w:color="auto"/>
      </w:divBdr>
      <w:divsChild>
        <w:div w:id="469905124">
          <w:marLeft w:val="0"/>
          <w:marRight w:val="0"/>
          <w:marTop w:val="0"/>
          <w:marBottom w:val="360"/>
          <w:divBdr>
            <w:top w:val="none" w:sz="0" w:space="0" w:color="auto"/>
            <w:left w:val="none" w:sz="0" w:space="0" w:color="auto"/>
            <w:bottom w:val="none" w:sz="0" w:space="0" w:color="auto"/>
            <w:right w:val="none" w:sz="0" w:space="0" w:color="auto"/>
          </w:divBdr>
        </w:div>
        <w:div w:id="3168396">
          <w:marLeft w:val="0"/>
          <w:marRight w:val="0"/>
          <w:marTop w:val="60"/>
          <w:marBottom w:val="180"/>
          <w:divBdr>
            <w:top w:val="none" w:sz="0" w:space="0" w:color="auto"/>
            <w:left w:val="none" w:sz="0" w:space="0" w:color="auto"/>
            <w:bottom w:val="none" w:sz="0" w:space="0" w:color="auto"/>
            <w:right w:val="none" w:sz="0" w:space="0" w:color="auto"/>
          </w:divBdr>
          <w:divsChild>
            <w:div w:id="162092136">
              <w:marLeft w:val="0"/>
              <w:marRight w:val="0"/>
              <w:marTop w:val="0"/>
              <w:marBottom w:val="0"/>
              <w:divBdr>
                <w:top w:val="none" w:sz="0" w:space="0" w:color="auto"/>
                <w:left w:val="none" w:sz="0" w:space="0" w:color="auto"/>
                <w:bottom w:val="none" w:sz="0" w:space="0" w:color="auto"/>
                <w:right w:val="none" w:sz="0" w:space="0" w:color="auto"/>
              </w:divBdr>
            </w:div>
            <w:div w:id="117175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2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5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702726">
      <w:bodyDiv w:val="1"/>
      <w:marLeft w:val="0"/>
      <w:marRight w:val="0"/>
      <w:marTop w:val="0"/>
      <w:marBottom w:val="0"/>
      <w:divBdr>
        <w:top w:val="none" w:sz="0" w:space="0" w:color="auto"/>
        <w:left w:val="none" w:sz="0" w:space="0" w:color="auto"/>
        <w:bottom w:val="none" w:sz="0" w:space="0" w:color="auto"/>
        <w:right w:val="none" w:sz="0" w:space="0" w:color="auto"/>
      </w:divBdr>
      <w:divsChild>
        <w:div w:id="933904593">
          <w:marLeft w:val="0"/>
          <w:marRight w:val="0"/>
          <w:marTop w:val="0"/>
          <w:marBottom w:val="360"/>
          <w:divBdr>
            <w:top w:val="none" w:sz="0" w:space="0" w:color="auto"/>
            <w:left w:val="none" w:sz="0" w:space="0" w:color="auto"/>
            <w:bottom w:val="none" w:sz="0" w:space="0" w:color="auto"/>
            <w:right w:val="none" w:sz="0" w:space="0" w:color="auto"/>
          </w:divBdr>
        </w:div>
        <w:div w:id="577637991">
          <w:marLeft w:val="0"/>
          <w:marRight w:val="0"/>
          <w:marTop w:val="60"/>
          <w:marBottom w:val="180"/>
          <w:divBdr>
            <w:top w:val="none" w:sz="0" w:space="0" w:color="auto"/>
            <w:left w:val="none" w:sz="0" w:space="0" w:color="auto"/>
            <w:bottom w:val="none" w:sz="0" w:space="0" w:color="auto"/>
            <w:right w:val="none" w:sz="0" w:space="0" w:color="auto"/>
          </w:divBdr>
          <w:divsChild>
            <w:div w:id="832455466">
              <w:marLeft w:val="0"/>
              <w:marRight w:val="0"/>
              <w:marTop w:val="0"/>
              <w:marBottom w:val="0"/>
              <w:divBdr>
                <w:top w:val="none" w:sz="0" w:space="0" w:color="auto"/>
                <w:left w:val="none" w:sz="0" w:space="0" w:color="auto"/>
                <w:bottom w:val="none" w:sz="0" w:space="0" w:color="auto"/>
                <w:right w:val="none" w:sz="0" w:space="0" w:color="auto"/>
              </w:divBdr>
            </w:div>
            <w:div w:id="123688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23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795028510">
      <w:bodyDiv w:val="1"/>
      <w:marLeft w:val="0"/>
      <w:marRight w:val="0"/>
      <w:marTop w:val="0"/>
      <w:marBottom w:val="0"/>
      <w:divBdr>
        <w:top w:val="none" w:sz="0" w:space="0" w:color="auto"/>
        <w:left w:val="none" w:sz="0" w:space="0" w:color="auto"/>
        <w:bottom w:val="none" w:sz="0" w:space="0" w:color="auto"/>
        <w:right w:val="none" w:sz="0" w:space="0" w:color="auto"/>
      </w:divBdr>
      <w:divsChild>
        <w:div w:id="875510173">
          <w:marLeft w:val="0"/>
          <w:marRight w:val="0"/>
          <w:marTop w:val="0"/>
          <w:marBottom w:val="0"/>
          <w:divBdr>
            <w:top w:val="none" w:sz="0" w:space="0" w:color="auto"/>
            <w:left w:val="none" w:sz="0" w:space="0" w:color="auto"/>
            <w:bottom w:val="single" w:sz="48" w:space="0" w:color="C8EEFA"/>
            <w:right w:val="none" w:sz="0" w:space="0" w:color="auto"/>
          </w:divBdr>
          <w:divsChild>
            <w:div w:id="129372362">
              <w:marLeft w:val="0"/>
              <w:marRight w:val="0"/>
              <w:marTop w:val="0"/>
              <w:marBottom w:val="180"/>
              <w:divBdr>
                <w:top w:val="none" w:sz="0" w:space="0" w:color="auto"/>
                <w:left w:val="none" w:sz="0" w:space="0" w:color="auto"/>
                <w:bottom w:val="none" w:sz="0" w:space="0" w:color="auto"/>
                <w:right w:val="none" w:sz="0" w:space="0" w:color="auto"/>
              </w:divBdr>
              <w:divsChild>
                <w:div w:id="9249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7158">
          <w:marLeft w:val="0"/>
          <w:marRight w:val="0"/>
          <w:marTop w:val="0"/>
          <w:marBottom w:val="0"/>
          <w:divBdr>
            <w:top w:val="none" w:sz="0" w:space="0" w:color="auto"/>
            <w:left w:val="none" w:sz="0" w:space="0" w:color="auto"/>
            <w:bottom w:val="none" w:sz="0" w:space="0" w:color="auto"/>
            <w:right w:val="none" w:sz="0" w:space="0" w:color="auto"/>
          </w:divBdr>
          <w:divsChild>
            <w:div w:id="155485015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982345620">
      <w:bodyDiv w:val="1"/>
      <w:marLeft w:val="0"/>
      <w:marRight w:val="0"/>
      <w:marTop w:val="0"/>
      <w:marBottom w:val="0"/>
      <w:divBdr>
        <w:top w:val="none" w:sz="0" w:space="0" w:color="auto"/>
        <w:left w:val="none" w:sz="0" w:space="0" w:color="auto"/>
        <w:bottom w:val="none" w:sz="0" w:space="0" w:color="auto"/>
        <w:right w:val="none" w:sz="0" w:space="0" w:color="auto"/>
      </w:divBdr>
      <w:divsChild>
        <w:div w:id="259993868">
          <w:marLeft w:val="0"/>
          <w:marRight w:val="0"/>
          <w:marTop w:val="0"/>
          <w:marBottom w:val="360"/>
          <w:divBdr>
            <w:top w:val="none" w:sz="0" w:space="0" w:color="auto"/>
            <w:left w:val="none" w:sz="0" w:space="0" w:color="auto"/>
            <w:bottom w:val="none" w:sz="0" w:space="0" w:color="auto"/>
            <w:right w:val="none" w:sz="0" w:space="0" w:color="auto"/>
          </w:divBdr>
        </w:div>
        <w:div w:id="183980279">
          <w:marLeft w:val="0"/>
          <w:marRight w:val="0"/>
          <w:marTop w:val="60"/>
          <w:marBottom w:val="180"/>
          <w:divBdr>
            <w:top w:val="none" w:sz="0" w:space="0" w:color="auto"/>
            <w:left w:val="none" w:sz="0" w:space="0" w:color="auto"/>
            <w:bottom w:val="none" w:sz="0" w:space="0" w:color="auto"/>
            <w:right w:val="none" w:sz="0" w:space="0" w:color="auto"/>
          </w:divBdr>
          <w:divsChild>
            <w:div w:id="863589811">
              <w:marLeft w:val="0"/>
              <w:marRight w:val="0"/>
              <w:marTop w:val="0"/>
              <w:marBottom w:val="0"/>
              <w:divBdr>
                <w:top w:val="none" w:sz="0" w:space="0" w:color="auto"/>
                <w:left w:val="none" w:sz="0" w:space="0" w:color="auto"/>
                <w:bottom w:val="none" w:sz="0" w:space="0" w:color="auto"/>
                <w:right w:val="none" w:sz="0" w:space="0" w:color="auto"/>
              </w:divBdr>
            </w:div>
            <w:div w:id="160387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9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 w:id="1083531373">
      <w:bodyDiv w:val="1"/>
      <w:marLeft w:val="0"/>
      <w:marRight w:val="0"/>
      <w:marTop w:val="0"/>
      <w:marBottom w:val="0"/>
      <w:divBdr>
        <w:top w:val="none" w:sz="0" w:space="0" w:color="auto"/>
        <w:left w:val="none" w:sz="0" w:space="0" w:color="auto"/>
        <w:bottom w:val="none" w:sz="0" w:space="0" w:color="auto"/>
        <w:right w:val="none" w:sz="0" w:space="0" w:color="auto"/>
      </w:divBdr>
      <w:divsChild>
        <w:div w:id="735202277">
          <w:marLeft w:val="0"/>
          <w:marRight w:val="0"/>
          <w:marTop w:val="0"/>
          <w:marBottom w:val="0"/>
          <w:divBdr>
            <w:top w:val="none" w:sz="0" w:space="0" w:color="auto"/>
            <w:left w:val="none" w:sz="0" w:space="0" w:color="auto"/>
            <w:bottom w:val="single" w:sz="48" w:space="0" w:color="C8EEFA"/>
            <w:right w:val="none" w:sz="0" w:space="0" w:color="auto"/>
          </w:divBdr>
          <w:divsChild>
            <w:div w:id="1938949892">
              <w:marLeft w:val="0"/>
              <w:marRight w:val="0"/>
              <w:marTop w:val="0"/>
              <w:marBottom w:val="180"/>
              <w:divBdr>
                <w:top w:val="none" w:sz="0" w:space="0" w:color="auto"/>
                <w:left w:val="none" w:sz="0" w:space="0" w:color="auto"/>
                <w:bottom w:val="none" w:sz="0" w:space="0" w:color="auto"/>
                <w:right w:val="none" w:sz="0" w:space="0" w:color="auto"/>
              </w:divBdr>
              <w:divsChild>
                <w:div w:id="13686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6727">
          <w:marLeft w:val="0"/>
          <w:marRight w:val="0"/>
          <w:marTop w:val="0"/>
          <w:marBottom w:val="0"/>
          <w:divBdr>
            <w:top w:val="none" w:sz="0" w:space="0" w:color="auto"/>
            <w:left w:val="none" w:sz="0" w:space="0" w:color="auto"/>
            <w:bottom w:val="none" w:sz="0" w:space="0" w:color="auto"/>
            <w:right w:val="none" w:sz="0" w:space="0" w:color="auto"/>
          </w:divBdr>
          <w:divsChild>
            <w:div w:id="56684676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04957764">
      <w:bodyDiv w:val="1"/>
      <w:marLeft w:val="0"/>
      <w:marRight w:val="0"/>
      <w:marTop w:val="0"/>
      <w:marBottom w:val="0"/>
      <w:divBdr>
        <w:top w:val="none" w:sz="0" w:space="0" w:color="auto"/>
        <w:left w:val="none" w:sz="0" w:space="0" w:color="auto"/>
        <w:bottom w:val="none" w:sz="0" w:space="0" w:color="auto"/>
        <w:right w:val="none" w:sz="0" w:space="0" w:color="auto"/>
      </w:divBdr>
      <w:divsChild>
        <w:div w:id="1440219270">
          <w:marLeft w:val="0"/>
          <w:marRight w:val="0"/>
          <w:marTop w:val="0"/>
          <w:marBottom w:val="0"/>
          <w:divBdr>
            <w:top w:val="none" w:sz="0" w:space="0" w:color="auto"/>
            <w:left w:val="none" w:sz="0" w:space="0" w:color="auto"/>
            <w:bottom w:val="single" w:sz="48" w:space="0" w:color="C8EEFA"/>
            <w:right w:val="none" w:sz="0" w:space="0" w:color="auto"/>
          </w:divBdr>
          <w:divsChild>
            <w:div w:id="1631666419">
              <w:marLeft w:val="0"/>
              <w:marRight w:val="0"/>
              <w:marTop w:val="0"/>
              <w:marBottom w:val="180"/>
              <w:divBdr>
                <w:top w:val="none" w:sz="0" w:space="0" w:color="auto"/>
                <w:left w:val="none" w:sz="0" w:space="0" w:color="auto"/>
                <w:bottom w:val="none" w:sz="0" w:space="0" w:color="auto"/>
                <w:right w:val="none" w:sz="0" w:space="0" w:color="auto"/>
              </w:divBdr>
              <w:divsChild>
                <w:div w:id="2107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4001">
          <w:marLeft w:val="0"/>
          <w:marRight w:val="0"/>
          <w:marTop w:val="0"/>
          <w:marBottom w:val="0"/>
          <w:divBdr>
            <w:top w:val="none" w:sz="0" w:space="0" w:color="auto"/>
            <w:left w:val="none" w:sz="0" w:space="0" w:color="auto"/>
            <w:bottom w:val="none" w:sz="0" w:space="0" w:color="auto"/>
            <w:right w:val="none" w:sz="0" w:space="0" w:color="auto"/>
          </w:divBdr>
          <w:divsChild>
            <w:div w:id="41132139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62545862">
      <w:bodyDiv w:val="1"/>
      <w:marLeft w:val="0"/>
      <w:marRight w:val="0"/>
      <w:marTop w:val="0"/>
      <w:marBottom w:val="0"/>
      <w:divBdr>
        <w:top w:val="none" w:sz="0" w:space="0" w:color="auto"/>
        <w:left w:val="none" w:sz="0" w:space="0" w:color="auto"/>
        <w:bottom w:val="none" w:sz="0" w:space="0" w:color="auto"/>
        <w:right w:val="none" w:sz="0" w:space="0" w:color="auto"/>
      </w:divBdr>
      <w:divsChild>
        <w:div w:id="1018391338">
          <w:marLeft w:val="0"/>
          <w:marRight w:val="0"/>
          <w:marTop w:val="0"/>
          <w:marBottom w:val="360"/>
          <w:divBdr>
            <w:top w:val="none" w:sz="0" w:space="0" w:color="auto"/>
            <w:left w:val="none" w:sz="0" w:space="0" w:color="auto"/>
            <w:bottom w:val="none" w:sz="0" w:space="0" w:color="auto"/>
            <w:right w:val="none" w:sz="0" w:space="0" w:color="auto"/>
          </w:divBdr>
        </w:div>
        <w:div w:id="1567295806">
          <w:marLeft w:val="0"/>
          <w:marRight w:val="0"/>
          <w:marTop w:val="60"/>
          <w:marBottom w:val="180"/>
          <w:divBdr>
            <w:top w:val="none" w:sz="0" w:space="0" w:color="auto"/>
            <w:left w:val="none" w:sz="0" w:space="0" w:color="auto"/>
            <w:bottom w:val="none" w:sz="0" w:space="0" w:color="auto"/>
            <w:right w:val="none" w:sz="0" w:space="0" w:color="auto"/>
          </w:divBdr>
          <w:divsChild>
            <w:div w:id="113483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41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37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1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37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300651839">
      <w:bodyDiv w:val="1"/>
      <w:marLeft w:val="0"/>
      <w:marRight w:val="0"/>
      <w:marTop w:val="0"/>
      <w:marBottom w:val="0"/>
      <w:divBdr>
        <w:top w:val="none" w:sz="0" w:space="0" w:color="auto"/>
        <w:left w:val="none" w:sz="0" w:space="0" w:color="auto"/>
        <w:bottom w:val="none" w:sz="0" w:space="0" w:color="auto"/>
        <w:right w:val="none" w:sz="0" w:space="0" w:color="auto"/>
      </w:divBdr>
      <w:divsChild>
        <w:div w:id="666057285">
          <w:marLeft w:val="0"/>
          <w:marRight w:val="0"/>
          <w:marTop w:val="0"/>
          <w:marBottom w:val="360"/>
          <w:divBdr>
            <w:top w:val="none" w:sz="0" w:space="0" w:color="auto"/>
            <w:left w:val="none" w:sz="0" w:space="0" w:color="auto"/>
            <w:bottom w:val="none" w:sz="0" w:space="0" w:color="auto"/>
            <w:right w:val="none" w:sz="0" w:space="0" w:color="auto"/>
          </w:divBdr>
        </w:div>
        <w:div w:id="516894607">
          <w:marLeft w:val="0"/>
          <w:marRight w:val="0"/>
          <w:marTop w:val="60"/>
          <w:marBottom w:val="180"/>
          <w:divBdr>
            <w:top w:val="none" w:sz="0" w:space="0" w:color="auto"/>
            <w:left w:val="none" w:sz="0" w:space="0" w:color="auto"/>
            <w:bottom w:val="none" w:sz="0" w:space="0" w:color="auto"/>
            <w:right w:val="none" w:sz="0" w:space="0" w:color="auto"/>
          </w:divBdr>
          <w:divsChild>
            <w:div w:id="2024432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97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35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5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
    <w:div w:id="1480921721">
      <w:bodyDiv w:val="1"/>
      <w:marLeft w:val="0"/>
      <w:marRight w:val="0"/>
      <w:marTop w:val="0"/>
      <w:marBottom w:val="0"/>
      <w:divBdr>
        <w:top w:val="none" w:sz="0" w:space="0" w:color="auto"/>
        <w:left w:val="none" w:sz="0" w:space="0" w:color="auto"/>
        <w:bottom w:val="none" w:sz="0" w:space="0" w:color="auto"/>
        <w:right w:val="none" w:sz="0" w:space="0" w:color="auto"/>
      </w:divBdr>
    </w:div>
    <w:div w:id="1510363369">
      <w:bodyDiv w:val="1"/>
      <w:marLeft w:val="0"/>
      <w:marRight w:val="0"/>
      <w:marTop w:val="0"/>
      <w:marBottom w:val="0"/>
      <w:divBdr>
        <w:top w:val="none" w:sz="0" w:space="0" w:color="auto"/>
        <w:left w:val="none" w:sz="0" w:space="0" w:color="auto"/>
        <w:bottom w:val="none" w:sz="0" w:space="0" w:color="auto"/>
        <w:right w:val="none" w:sz="0" w:space="0" w:color="auto"/>
      </w:divBdr>
    </w:div>
    <w:div w:id="1661032931">
      <w:bodyDiv w:val="1"/>
      <w:marLeft w:val="0"/>
      <w:marRight w:val="0"/>
      <w:marTop w:val="0"/>
      <w:marBottom w:val="0"/>
      <w:divBdr>
        <w:top w:val="none" w:sz="0" w:space="0" w:color="auto"/>
        <w:left w:val="none" w:sz="0" w:space="0" w:color="auto"/>
        <w:bottom w:val="none" w:sz="0" w:space="0" w:color="auto"/>
        <w:right w:val="none" w:sz="0" w:space="0" w:color="auto"/>
      </w:divBdr>
      <w:divsChild>
        <w:div w:id="1730610321">
          <w:marLeft w:val="0"/>
          <w:marRight w:val="0"/>
          <w:marTop w:val="0"/>
          <w:marBottom w:val="360"/>
          <w:divBdr>
            <w:top w:val="none" w:sz="0" w:space="0" w:color="auto"/>
            <w:left w:val="none" w:sz="0" w:space="0" w:color="auto"/>
            <w:bottom w:val="none" w:sz="0" w:space="0" w:color="auto"/>
            <w:right w:val="none" w:sz="0" w:space="0" w:color="auto"/>
          </w:divBdr>
        </w:div>
        <w:div w:id="291249834">
          <w:marLeft w:val="0"/>
          <w:marRight w:val="0"/>
          <w:marTop w:val="60"/>
          <w:marBottom w:val="180"/>
          <w:divBdr>
            <w:top w:val="none" w:sz="0" w:space="0" w:color="auto"/>
            <w:left w:val="none" w:sz="0" w:space="0" w:color="auto"/>
            <w:bottom w:val="none" w:sz="0" w:space="0" w:color="auto"/>
            <w:right w:val="none" w:sz="0" w:space="0" w:color="auto"/>
          </w:divBdr>
          <w:divsChild>
            <w:div w:id="9019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685981602">
      <w:bodyDiv w:val="1"/>
      <w:marLeft w:val="0"/>
      <w:marRight w:val="0"/>
      <w:marTop w:val="0"/>
      <w:marBottom w:val="0"/>
      <w:divBdr>
        <w:top w:val="none" w:sz="0" w:space="0" w:color="auto"/>
        <w:left w:val="none" w:sz="0" w:space="0" w:color="auto"/>
        <w:bottom w:val="none" w:sz="0" w:space="0" w:color="auto"/>
        <w:right w:val="none" w:sz="0" w:space="0" w:color="auto"/>
      </w:divBdr>
    </w:div>
    <w:div w:id="173651072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49">
          <w:marLeft w:val="0"/>
          <w:marRight w:val="0"/>
          <w:marTop w:val="0"/>
          <w:marBottom w:val="360"/>
          <w:divBdr>
            <w:top w:val="none" w:sz="0" w:space="0" w:color="auto"/>
            <w:left w:val="none" w:sz="0" w:space="0" w:color="auto"/>
            <w:bottom w:val="none" w:sz="0" w:space="0" w:color="auto"/>
            <w:right w:val="none" w:sz="0" w:space="0" w:color="auto"/>
          </w:divBdr>
        </w:div>
        <w:div w:id="2044281810">
          <w:marLeft w:val="0"/>
          <w:marRight w:val="0"/>
          <w:marTop w:val="60"/>
          <w:marBottom w:val="180"/>
          <w:divBdr>
            <w:top w:val="none" w:sz="0" w:space="0" w:color="auto"/>
            <w:left w:val="none" w:sz="0" w:space="0" w:color="auto"/>
            <w:bottom w:val="none" w:sz="0" w:space="0" w:color="auto"/>
            <w:right w:val="none" w:sz="0" w:space="0" w:color="auto"/>
          </w:divBdr>
          <w:divsChild>
            <w:div w:id="16867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37464489">
      <w:bodyDiv w:val="1"/>
      <w:marLeft w:val="0"/>
      <w:marRight w:val="0"/>
      <w:marTop w:val="0"/>
      <w:marBottom w:val="0"/>
      <w:divBdr>
        <w:top w:val="none" w:sz="0" w:space="0" w:color="auto"/>
        <w:left w:val="none" w:sz="0" w:space="0" w:color="auto"/>
        <w:bottom w:val="none" w:sz="0" w:space="0" w:color="auto"/>
        <w:right w:val="none" w:sz="0" w:space="0" w:color="auto"/>
      </w:divBdr>
      <w:divsChild>
        <w:div w:id="342822959">
          <w:marLeft w:val="0"/>
          <w:marRight w:val="0"/>
          <w:marTop w:val="0"/>
          <w:marBottom w:val="360"/>
          <w:divBdr>
            <w:top w:val="none" w:sz="0" w:space="0" w:color="auto"/>
            <w:left w:val="none" w:sz="0" w:space="0" w:color="auto"/>
            <w:bottom w:val="none" w:sz="0" w:space="0" w:color="auto"/>
            <w:right w:val="none" w:sz="0" w:space="0" w:color="auto"/>
          </w:divBdr>
        </w:div>
        <w:div w:id="1483428593">
          <w:marLeft w:val="0"/>
          <w:marRight w:val="0"/>
          <w:marTop w:val="60"/>
          <w:marBottom w:val="180"/>
          <w:divBdr>
            <w:top w:val="none" w:sz="0" w:space="0" w:color="auto"/>
            <w:left w:val="none" w:sz="0" w:space="0" w:color="auto"/>
            <w:bottom w:val="none" w:sz="0" w:space="0" w:color="auto"/>
            <w:right w:val="none" w:sz="0" w:space="0" w:color="auto"/>
          </w:divBdr>
          <w:divsChild>
            <w:div w:id="180893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s%3A%2F%2Fwww.youtube.com%2Flive%2FxP5HkHSBIzk&amp;data=05%7C02%7CBin.Wu%40gov.ab.ca%7C388caf4f9c134ca4fc7b08de7a3ce016%7C2bb51c06af9b42c58bf53c3b7b10850b%7C0%7C0%7C639082599054757384%7CUnknown%7CTWFpbGZsb3d8eyJFbXB0eU1hcGkiOnRydWUsIlYiOiIwLjAuMDAwMCIsIlAiOiJXaW4zMiIsIkFOIjoiTWFpbCIsIldUIjoyfQ%3D%3D%7C0%7C%7C%7C&amp;sdata=S78QL5Etx4%2BUiazPHgYgyfEoAHefHowCnSCK9Q%2BTHyw%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n01.safelinks.protection.outlook.com/?url=https%3A%2F%2Fwww.eralberta.ca%2Ftechnology-funding%2Ftailings-technology-challenge%2F&amp;data=05%7C02%7CBin.Wu%40gov.ab.ca%7C388caf4f9c134ca4fc7b08de7a3ce016%7C2bb51c06af9b42c58bf53c3b7b10850b%7C0%7C0%7C639082599054735994%7CUnknown%7CTWFpbGZsb3d8eyJFbXB0eU1hcGkiOnRydWUsIlYiOiIwLjAuMDAwMCIsIlAiOiJXaW4zMiIsIkFOIjoiTWFpbCIsIldUIjoyfQ%3D%3D%7C0%7C%7C%7C&amp;sdata=SlN4IKvpf6P%2BwpYzXoLm%2FgX4OzQXDJz%2FOhipKHx6Wkw%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office.com/mail/id/AAkALgAAAAAAHYQDEapmEc2byACqAC%2FEWg0Ahnp1TOPLPE%2Bwp9aD2VtPTwAHVXpUOwAA?nativeVersion=1.2026.213.10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yan.Fournier@gov.ab.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6EAA1-78F0-466A-A570-A1B0CEB2698D}">
  <ds:schemaRefs>
    <ds:schemaRef ds:uri="http://schemas.microsoft.com/office/2006/metadata/properties"/>
    <ds:schemaRef ds:uri="http://schemas.microsoft.com/office/infopath/2007/PartnerControls"/>
    <ds:schemaRef ds:uri="0d55d5a9-fb19-48c4-ba03-07e36e9a8403"/>
    <ds:schemaRef ds:uri="http://schemas.microsoft.com/sharepoint/v4"/>
    <ds:schemaRef ds:uri="http://schemas.microsoft.com/sharepoint/v3"/>
    <ds:schemaRef ds:uri="66a61d82-1633-4e36-b205-f28af5a34a70"/>
  </ds:schemaRefs>
</ds:datastoreItem>
</file>

<file path=customXml/itemProps2.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customXml/itemProps3.xml><?xml version="1.0" encoding="utf-8"?>
<ds:datastoreItem xmlns:ds="http://schemas.openxmlformats.org/officeDocument/2006/customXml" ds:itemID="{426D8AF6-2DC1-4406-A5AC-4A2B5001FDC9}">
  <ds:schemaRefs>
    <ds:schemaRef ds:uri="http://schemas.microsoft.com/sharepoint/v3/contenttype/forms"/>
  </ds:schemaRefs>
</ds:datastoreItem>
</file>

<file path=customXml/itemProps4.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5948</Characters>
  <Application>Microsoft Office Word</Application>
  <DocSecurity>0</DocSecurity>
  <Lines>102</Lines>
  <Paragraphs>54</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Bin Wu</cp:lastModifiedBy>
  <cp:revision>2</cp:revision>
  <dcterms:created xsi:type="dcterms:W3CDTF">2026-03-05T19:02:00Z</dcterms:created>
  <dcterms:modified xsi:type="dcterms:W3CDTF">2026-03-05T19:02:00Z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