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5A14D"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2EC5A151" wp14:editId="2EC5A152">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2EC5A14E" w14:textId="77777777" w:rsidR="0040281C" w:rsidRDefault="0040281C" w:rsidP="00FF0A25"/>
    <w:p w14:paraId="2EC5A14F" w14:textId="77777777" w:rsidR="00FF0A25" w:rsidRDefault="00FF0A25" w:rsidP="00FF0A25"/>
    <w:p w14:paraId="4FF84661" w14:textId="77777777" w:rsidR="0040281C" w:rsidRPr="0040281C" w:rsidRDefault="0040281C" w:rsidP="0040281C">
      <w:pPr>
        <w:shd w:val="clear" w:color="auto" w:fill="FFFFFF"/>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40281C">
        <w:rPr>
          <w:rFonts w:ascii="Arial" w:eastAsia="Times New Roman" w:hAnsi="Arial" w:cs="Arial"/>
          <w:b/>
          <w:bCs/>
          <w:color w:val="363535"/>
          <w:kern w:val="36"/>
          <w:sz w:val="48"/>
          <w:szCs w:val="48"/>
          <w:lang w:val="en-US" w:bidi="pa-IN"/>
        </w:rPr>
        <w:t>Reynolds Museum rolls into the new year with class</w:t>
      </w:r>
    </w:p>
    <w:p w14:paraId="02B0E370" w14:textId="77777777" w:rsidR="0040281C" w:rsidRPr="0040281C" w:rsidRDefault="0040281C" w:rsidP="0040281C">
      <w:pPr>
        <w:spacing w:after="0" w:line="240" w:lineRule="auto"/>
        <w:rPr>
          <w:rFonts w:ascii="Times New Roman" w:eastAsia="Times New Roman" w:hAnsi="Times New Roman" w:cs="Times New Roman"/>
          <w:sz w:val="24"/>
          <w:szCs w:val="24"/>
          <w:lang w:val="en-US" w:bidi="pa-IN"/>
        </w:rPr>
      </w:pPr>
      <w:r w:rsidRPr="0040281C">
        <w:rPr>
          <w:rFonts w:ascii="Arial" w:eastAsia="Times New Roman" w:hAnsi="Arial" w:cs="Arial"/>
          <w:color w:val="363535"/>
          <w:sz w:val="24"/>
          <w:szCs w:val="24"/>
          <w:bdr w:val="none" w:sz="0" w:space="0" w:color="auto" w:frame="1"/>
          <w:shd w:val="clear" w:color="auto" w:fill="FFFFFF"/>
          <w:lang w:val="en-US" w:bidi="pa-IN"/>
        </w:rPr>
        <w:t>January 08, 2026</w:t>
      </w:r>
      <w:r w:rsidRPr="0040281C">
        <w:rPr>
          <w:rFonts w:ascii="Arial" w:eastAsia="Times New Roman" w:hAnsi="Arial" w:cs="Arial"/>
          <w:color w:val="363535"/>
          <w:sz w:val="21"/>
          <w:szCs w:val="21"/>
          <w:shd w:val="clear" w:color="auto" w:fill="FFFFFF"/>
          <w:lang w:val="en-US" w:bidi="pa-IN"/>
        </w:rPr>
        <w:t> </w:t>
      </w:r>
      <w:hyperlink r:id="rId8" w:anchor="x_media-contacts" w:tooltip="#x_media-contacts" w:history="1">
        <w:r w:rsidRPr="0040281C">
          <w:rPr>
            <w:rFonts w:ascii="Arial" w:eastAsia="Times New Roman" w:hAnsi="Arial" w:cs="Arial"/>
            <w:color w:val="0082C7"/>
            <w:sz w:val="21"/>
            <w:szCs w:val="21"/>
            <w:u w:val="single"/>
            <w:bdr w:val="none" w:sz="0" w:space="0" w:color="auto" w:frame="1"/>
            <w:shd w:val="clear" w:color="auto" w:fill="FFFFFF"/>
            <w:lang w:val="en-US" w:bidi="pa-IN"/>
          </w:rPr>
          <w:t>Media inquiries</w:t>
        </w:r>
      </w:hyperlink>
    </w:p>
    <w:p w14:paraId="5711FE40" w14:textId="77777777" w:rsidR="0040281C" w:rsidRPr="0040281C" w:rsidRDefault="0040281C" w:rsidP="0040281C">
      <w:pPr>
        <w:shd w:val="clear" w:color="auto" w:fill="FFFFFF"/>
        <w:spacing w:before="100" w:beforeAutospacing="1" w:after="100" w:afterAutospacing="1" w:line="341" w:lineRule="atLeast"/>
        <w:textAlignment w:val="baseline"/>
        <w:rPr>
          <w:rFonts w:ascii="Arial" w:eastAsia="Times New Roman" w:hAnsi="Arial" w:cs="Arial"/>
          <w:color w:val="363535"/>
          <w:sz w:val="40"/>
          <w:szCs w:val="40"/>
          <w:lang w:val="en-US" w:bidi="pa-IN"/>
        </w:rPr>
      </w:pPr>
      <w:r w:rsidRPr="0040281C">
        <w:rPr>
          <w:rFonts w:ascii="Arial" w:eastAsia="Times New Roman" w:hAnsi="Arial" w:cs="Arial"/>
          <w:color w:val="363535"/>
          <w:sz w:val="40"/>
          <w:szCs w:val="40"/>
          <w:lang w:val="en-US" w:bidi="pa-IN"/>
        </w:rPr>
        <w:t>Two rare, luxury vehicles are racing to the Reynolds Museum as the newest additions to its classic car collection.</w:t>
      </w:r>
    </w:p>
    <w:p w14:paraId="6853D0CA" w14:textId="77777777" w:rsidR="0040281C" w:rsidRPr="0040281C" w:rsidRDefault="0040281C" w:rsidP="0040281C">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40281C">
        <w:rPr>
          <w:rFonts w:ascii="Arial" w:eastAsia="Times New Roman" w:hAnsi="Arial" w:cs="Arial"/>
          <w:color w:val="363535"/>
          <w:sz w:val="26"/>
          <w:szCs w:val="26"/>
          <w:lang w:val="en-US" w:bidi="pa-IN"/>
        </w:rPr>
        <w:t>Wetaskiwin is home to the Reynolds Museum, an international award-winning museum dedicated to celebrating machines that shape the unique culture, heritage and history in Alberta and beyond. With the recent donation of a 1930 Packard and 1931 Cadillac, expected to hit the Reynolds showroom in spring 2026, Albertans will be able to explore the unique journey of these classic automobiles.</w:t>
      </w:r>
    </w:p>
    <w:p w14:paraId="727DC9AB" w14:textId="77777777" w:rsidR="0040281C" w:rsidRPr="0040281C" w:rsidRDefault="0040281C" w:rsidP="0040281C">
      <w:pPr>
        <w:shd w:val="clear" w:color="auto" w:fill="FFFFFF"/>
        <w:spacing w:after="0" w:line="348" w:lineRule="atLeast"/>
        <w:textAlignment w:val="baseline"/>
        <w:rPr>
          <w:rFonts w:ascii="Arial" w:eastAsia="Times New Roman" w:hAnsi="Arial" w:cs="Arial"/>
          <w:color w:val="363535"/>
          <w:sz w:val="27"/>
          <w:szCs w:val="27"/>
          <w:lang w:val="en-US" w:bidi="pa-IN"/>
        </w:rPr>
      </w:pPr>
      <w:r w:rsidRPr="0040281C">
        <w:rPr>
          <w:rFonts w:ascii="Arial" w:eastAsia="Times New Roman" w:hAnsi="Arial" w:cs="Arial"/>
          <w:noProof/>
          <w:color w:val="363535"/>
          <w:sz w:val="27"/>
          <w:szCs w:val="27"/>
          <w:lang w:val="en-US" w:bidi="pa-IN"/>
        </w:rPr>
        <w:lastRenderedPageBreak/>
        <w:drawing>
          <wp:inline distT="0" distB="0" distL="0" distR="0" wp14:anchorId="2C0D7BBE" wp14:editId="7F91C8EF">
            <wp:extent cx="9753600" cy="6496050"/>
            <wp:effectExtent l="0" t="0" r="0" b="0"/>
            <wp:docPr id="1664695317" name="Picture 1664695317" descr="1930 Cadill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30 Cadilla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53600" cy="6496050"/>
                    </a:xfrm>
                    <a:prstGeom prst="rect">
                      <a:avLst/>
                    </a:prstGeom>
                    <a:noFill/>
                    <a:ln>
                      <a:noFill/>
                    </a:ln>
                  </pic:spPr>
                </pic:pic>
              </a:graphicData>
            </a:graphic>
          </wp:inline>
        </w:drawing>
      </w:r>
    </w:p>
    <w:p w14:paraId="5EAEA1BA" w14:textId="77777777" w:rsidR="0040281C" w:rsidRPr="0040281C" w:rsidRDefault="0040281C" w:rsidP="0040281C">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40281C">
        <w:rPr>
          <w:rFonts w:ascii="Arial" w:eastAsia="Times New Roman" w:hAnsi="Arial" w:cs="Arial"/>
          <w:i/>
          <w:iCs/>
          <w:color w:val="363535"/>
          <w:sz w:val="24"/>
          <w:szCs w:val="24"/>
          <w:lang w:val="en-US" w:bidi="pa-IN"/>
        </w:rPr>
        <w:t>Reynolds Museum's new 1931 Cadillac</w:t>
      </w:r>
    </w:p>
    <w:p w14:paraId="6C7F391B" w14:textId="77777777" w:rsidR="0040281C" w:rsidRPr="0040281C" w:rsidRDefault="0040281C" w:rsidP="0040281C">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40281C">
        <w:rPr>
          <w:rFonts w:ascii="Arial" w:eastAsia="Times New Roman" w:hAnsi="Arial" w:cs="Arial"/>
          <w:color w:val="363535"/>
          <w:sz w:val="26"/>
          <w:szCs w:val="26"/>
          <w:lang w:val="en-US" w:bidi="pa-IN"/>
        </w:rPr>
        <w:t>“We are proud to bring Alberta’s rich culture and heritage to life at our provincial sites and museums. The donation of these classic vehicles to the Reynolds Museum strengthens our collections and ensures visitors can continue exploring the history that helped shape our province.”</w:t>
      </w:r>
    </w:p>
    <w:p w14:paraId="67BEA729" w14:textId="77777777" w:rsidR="0040281C" w:rsidRPr="0040281C" w:rsidRDefault="0040281C" w:rsidP="0040281C">
      <w:pPr>
        <w:shd w:val="clear" w:color="auto" w:fill="FFFFFF"/>
        <w:spacing w:after="0" w:line="348" w:lineRule="atLeast"/>
        <w:textAlignment w:val="baseline"/>
        <w:rPr>
          <w:rFonts w:ascii="Arial" w:eastAsia="Times New Roman" w:hAnsi="Arial" w:cs="Arial"/>
          <w:color w:val="363535"/>
          <w:sz w:val="27"/>
          <w:szCs w:val="27"/>
          <w:lang w:val="en-US" w:bidi="pa-IN"/>
        </w:rPr>
      </w:pPr>
      <w:r w:rsidRPr="0040281C">
        <w:rPr>
          <w:rFonts w:ascii="Arial" w:eastAsia="Times New Roman" w:hAnsi="Arial" w:cs="Arial"/>
          <w:i/>
          <w:iCs/>
          <w:color w:val="363535"/>
          <w:sz w:val="27"/>
          <w:szCs w:val="27"/>
          <w:lang w:val="en-US" w:bidi="pa-IN"/>
        </w:rPr>
        <w:lastRenderedPageBreak/>
        <w:t>Tanya Fir, Minister of Arts, Culture and Status of Women</w:t>
      </w:r>
    </w:p>
    <w:p w14:paraId="181FAE88" w14:textId="77777777" w:rsidR="0040281C" w:rsidRPr="0040281C" w:rsidRDefault="0040281C" w:rsidP="0040281C">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40281C">
        <w:rPr>
          <w:rFonts w:ascii="Arial" w:eastAsia="Times New Roman" w:hAnsi="Arial" w:cs="Arial"/>
          <w:color w:val="363535"/>
          <w:sz w:val="26"/>
          <w:szCs w:val="26"/>
          <w:lang w:val="en-US" w:bidi="pa-IN"/>
        </w:rPr>
        <w:t>The 1930 Packard Standard Eight Phaeton donated was previously owned by prominent Alberta artists Peter and Catharine Whyte. This car exemplifies the refinement and craftsmanship of one of America’s premier luxury automakers at the dawn of the Great Depression.</w:t>
      </w:r>
    </w:p>
    <w:p w14:paraId="12775AB2" w14:textId="77777777" w:rsidR="0040281C" w:rsidRPr="0040281C" w:rsidRDefault="0040281C" w:rsidP="0040281C">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40281C">
        <w:rPr>
          <w:rFonts w:ascii="Arial" w:eastAsia="Times New Roman" w:hAnsi="Arial" w:cs="Arial"/>
          <w:color w:val="363535"/>
          <w:sz w:val="26"/>
          <w:szCs w:val="26"/>
          <w:lang w:val="en-US" w:bidi="pa-IN"/>
        </w:rPr>
        <w:t>The donation also includes a rare 1931 Cadillac Model 370A. As the only known Canadian-built V12 roadster in existence today, it stands as a testament to Cadillac’s engineering prowess and to Canada’s brief yet distinguished role in crafting pre-war luxury automobiles.</w:t>
      </w:r>
    </w:p>
    <w:p w14:paraId="07DF167D" w14:textId="77777777" w:rsidR="0040281C" w:rsidRPr="0040281C" w:rsidRDefault="0040281C" w:rsidP="0040281C">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40281C">
        <w:rPr>
          <w:rFonts w:ascii="Arial" w:eastAsia="Times New Roman" w:hAnsi="Arial" w:cs="Arial"/>
          <w:color w:val="363535"/>
          <w:sz w:val="26"/>
          <w:szCs w:val="26"/>
          <w:lang w:val="en-US" w:bidi="pa-IN"/>
        </w:rPr>
        <w:t>“The Reynolds Museum keeps working to expand and improve its vast collections through the generous donations of private individuals like the Holker family. The items we accept all have historical significance to Alberta and Canada and will be preserved for generations to come.”</w:t>
      </w:r>
    </w:p>
    <w:p w14:paraId="146E7941" w14:textId="77777777" w:rsidR="0040281C" w:rsidRPr="0040281C" w:rsidRDefault="0040281C" w:rsidP="0040281C">
      <w:pPr>
        <w:shd w:val="clear" w:color="auto" w:fill="FFFFFF"/>
        <w:spacing w:after="0" w:line="348" w:lineRule="atLeast"/>
        <w:textAlignment w:val="baseline"/>
        <w:rPr>
          <w:rFonts w:ascii="Arial" w:eastAsia="Times New Roman" w:hAnsi="Arial" w:cs="Arial"/>
          <w:color w:val="363535"/>
          <w:sz w:val="27"/>
          <w:szCs w:val="27"/>
          <w:lang w:val="en-US" w:bidi="pa-IN"/>
        </w:rPr>
      </w:pPr>
      <w:r w:rsidRPr="0040281C">
        <w:rPr>
          <w:rFonts w:ascii="Arial" w:eastAsia="Times New Roman" w:hAnsi="Arial" w:cs="Arial"/>
          <w:i/>
          <w:iCs/>
          <w:color w:val="363535"/>
          <w:sz w:val="27"/>
          <w:szCs w:val="27"/>
          <w:lang w:val="en-US" w:bidi="pa-IN"/>
        </w:rPr>
        <w:t>Noel Ratch, director, Reynolds Museum, Alberta Arts, Culture and Status of Women</w:t>
      </w:r>
    </w:p>
    <w:p w14:paraId="6D2E5CCC" w14:textId="77777777" w:rsidR="0040281C" w:rsidRPr="0040281C" w:rsidRDefault="0040281C" w:rsidP="0040281C">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40281C">
        <w:rPr>
          <w:rFonts w:ascii="Arial" w:eastAsia="Times New Roman" w:hAnsi="Arial" w:cs="Arial"/>
          <w:color w:val="363535"/>
          <w:sz w:val="26"/>
          <w:szCs w:val="26"/>
          <w:lang w:val="en-US" w:bidi="pa-IN"/>
        </w:rPr>
        <w:t>In 2025, the Ultimate Car Show brought a record 5,400 visitors to the Reynolds Museum in July, its highest attended event to date. With this upcoming showcase, the museum looks forward to providing Albertans with even more opportunities to connect with the stories that celebrate the spirit of machines.</w:t>
      </w:r>
    </w:p>
    <w:p w14:paraId="26AAE211" w14:textId="77777777" w:rsidR="0040281C" w:rsidRPr="0040281C" w:rsidRDefault="0040281C" w:rsidP="0040281C">
      <w:pPr>
        <w:shd w:val="clear" w:color="auto" w:fill="FFFFFF"/>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40281C">
        <w:rPr>
          <w:rFonts w:ascii="Arial" w:eastAsia="Times New Roman" w:hAnsi="Arial" w:cs="Arial"/>
          <w:b/>
          <w:bCs/>
          <w:color w:val="363535"/>
          <w:sz w:val="36"/>
          <w:szCs w:val="36"/>
          <w:lang w:val="en-US" w:bidi="pa-IN"/>
        </w:rPr>
        <w:t>Quick facts</w:t>
      </w:r>
    </w:p>
    <w:p w14:paraId="04AF65A5" w14:textId="77777777" w:rsidR="0040281C" w:rsidRPr="0040281C" w:rsidRDefault="0040281C" w:rsidP="0040281C">
      <w:pPr>
        <w:numPr>
          <w:ilvl w:val="0"/>
          <w:numId w:val="5"/>
        </w:numPr>
        <w:shd w:val="clear" w:color="auto" w:fill="FFFFFF"/>
        <w:spacing w:before="100" w:beforeAutospacing="1" w:after="100" w:afterAutospacing="1" w:line="348" w:lineRule="atLeast"/>
        <w:textAlignment w:val="baseline"/>
        <w:rPr>
          <w:rFonts w:ascii="Arial" w:eastAsia="Times New Roman" w:hAnsi="Arial" w:cs="Arial"/>
          <w:color w:val="363535"/>
          <w:sz w:val="27"/>
          <w:szCs w:val="27"/>
          <w:lang w:val="en-US" w:bidi="pa-IN"/>
        </w:rPr>
      </w:pPr>
      <w:r w:rsidRPr="0040281C">
        <w:rPr>
          <w:rFonts w:ascii="Arial" w:eastAsia="Times New Roman" w:hAnsi="Arial" w:cs="Arial"/>
          <w:color w:val="363535"/>
          <w:sz w:val="27"/>
          <w:szCs w:val="27"/>
          <w:lang w:val="en-US" w:bidi="pa-IN"/>
        </w:rPr>
        <w:t>The Reynolds Museum collects in four mandate areas: transportation, aviation, agriculture and industry.</w:t>
      </w:r>
    </w:p>
    <w:p w14:paraId="57DB18A6" w14:textId="77777777" w:rsidR="0040281C" w:rsidRPr="0040281C" w:rsidRDefault="0040281C" w:rsidP="0040281C">
      <w:pPr>
        <w:numPr>
          <w:ilvl w:val="0"/>
          <w:numId w:val="5"/>
        </w:numPr>
        <w:shd w:val="clear" w:color="auto" w:fill="FFFFFF"/>
        <w:spacing w:before="100" w:beforeAutospacing="1" w:after="100" w:afterAutospacing="1" w:line="348" w:lineRule="atLeast"/>
        <w:textAlignment w:val="baseline"/>
        <w:rPr>
          <w:rFonts w:ascii="Arial" w:eastAsia="Times New Roman" w:hAnsi="Arial" w:cs="Arial"/>
          <w:color w:val="363535"/>
          <w:sz w:val="27"/>
          <w:szCs w:val="27"/>
          <w:lang w:val="en-US" w:bidi="pa-IN"/>
        </w:rPr>
      </w:pPr>
      <w:r w:rsidRPr="0040281C">
        <w:rPr>
          <w:rFonts w:ascii="Arial" w:eastAsia="Times New Roman" w:hAnsi="Arial" w:cs="Arial"/>
          <w:color w:val="363535"/>
          <w:sz w:val="27"/>
          <w:szCs w:val="27"/>
          <w:lang w:val="en-US" w:bidi="pa-IN"/>
        </w:rPr>
        <w:t>The 1930 Packard 733 and 1931 Cadillac 370A V12 are rare, pre-war luxury vehicles.</w:t>
      </w:r>
    </w:p>
    <w:p w14:paraId="0B4D6A81" w14:textId="77777777" w:rsidR="0040281C" w:rsidRPr="0040281C" w:rsidRDefault="0040281C" w:rsidP="0040281C">
      <w:pPr>
        <w:numPr>
          <w:ilvl w:val="0"/>
          <w:numId w:val="5"/>
        </w:numPr>
        <w:shd w:val="clear" w:color="auto" w:fill="FFFFFF"/>
        <w:spacing w:before="100" w:beforeAutospacing="1" w:after="100" w:afterAutospacing="1" w:line="348" w:lineRule="atLeast"/>
        <w:textAlignment w:val="baseline"/>
        <w:rPr>
          <w:rFonts w:ascii="Arial" w:eastAsia="Times New Roman" w:hAnsi="Arial" w:cs="Arial"/>
          <w:color w:val="363535"/>
          <w:sz w:val="27"/>
          <w:szCs w:val="27"/>
          <w:lang w:val="en-US" w:bidi="pa-IN"/>
        </w:rPr>
      </w:pPr>
      <w:r w:rsidRPr="0040281C">
        <w:rPr>
          <w:rFonts w:ascii="Arial" w:eastAsia="Times New Roman" w:hAnsi="Arial" w:cs="Arial"/>
          <w:color w:val="363535"/>
          <w:sz w:val="27"/>
          <w:szCs w:val="27"/>
          <w:lang w:val="en-US" w:bidi="pa-IN"/>
        </w:rPr>
        <w:t>The Packard served as Catharine Robb’s wedding car before donation to the Reynolds Museum, and the Cadillac stands as the sole known Canadian-built V12 roadster, restored in the 1980s.</w:t>
      </w:r>
    </w:p>
    <w:p w14:paraId="33FB944E" w14:textId="77777777" w:rsidR="0040281C" w:rsidRPr="0040281C" w:rsidRDefault="0040281C" w:rsidP="0040281C">
      <w:pPr>
        <w:numPr>
          <w:ilvl w:val="0"/>
          <w:numId w:val="5"/>
        </w:numPr>
        <w:shd w:val="clear" w:color="auto" w:fill="FFFFFF"/>
        <w:spacing w:before="100" w:beforeAutospacing="1" w:after="100" w:afterAutospacing="1" w:line="348" w:lineRule="atLeast"/>
        <w:textAlignment w:val="baseline"/>
        <w:rPr>
          <w:rFonts w:ascii="Arial" w:eastAsia="Times New Roman" w:hAnsi="Arial" w:cs="Arial"/>
          <w:color w:val="363535"/>
          <w:sz w:val="27"/>
          <w:szCs w:val="27"/>
          <w:lang w:val="en-US" w:bidi="pa-IN"/>
        </w:rPr>
      </w:pPr>
      <w:r w:rsidRPr="0040281C">
        <w:rPr>
          <w:rFonts w:ascii="Arial" w:eastAsia="Times New Roman" w:hAnsi="Arial" w:cs="Arial"/>
          <w:color w:val="363535"/>
          <w:sz w:val="27"/>
          <w:szCs w:val="27"/>
          <w:lang w:val="en-US" w:bidi="pa-IN"/>
        </w:rPr>
        <w:t>The museum is expected to display these vehicles at the Great Hall near the main entrance in spring 2026.</w:t>
      </w:r>
    </w:p>
    <w:p w14:paraId="55754C13" w14:textId="77777777" w:rsidR="0040281C" w:rsidRPr="0040281C" w:rsidRDefault="0040281C" w:rsidP="0040281C">
      <w:pPr>
        <w:shd w:val="clear" w:color="auto" w:fill="FFFFFF"/>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40281C">
        <w:rPr>
          <w:rFonts w:ascii="Arial" w:eastAsia="Times New Roman" w:hAnsi="Arial" w:cs="Arial"/>
          <w:b/>
          <w:bCs/>
          <w:color w:val="363535"/>
          <w:sz w:val="36"/>
          <w:szCs w:val="36"/>
          <w:lang w:val="en-US" w:bidi="pa-IN"/>
        </w:rPr>
        <w:t>Related information</w:t>
      </w:r>
    </w:p>
    <w:p w14:paraId="0FF469A5" w14:textId="77777777" w:rsidR="0040281C" w:rsidRPr="0040281C" w:rsidRDefault="0040281C" w:rsidP="0040281C">
      <w:pPr>
        <w:numPr>
          <w:ilvl w:val="0"/>
          <w:numId w:val="6"/>
        </w:numPr>
        <w:shd w:val="clear" w:color="auto" w:fill="FFFFFF"/>
        <w:spacing w:beforeAutospacing="1" w:after="0" w:afterAutospacing="1" w:line="348" w:lineRule="atLeast"/>
        <w:textAlignment w:val="baseline"/>
        <w:rPr>
          <w:rFonts w:ascii="Arial" w:eastAsia="Times New Roman" w:hAnsi="Arial" w:cs="Arial"/>
          <w:color w:val="363535"/>
          <w:sz w:val="27"/>
          <w:szCs w:val="27"/>
          <w:lang w:val="en-US" w:bidi="pa-IN"/>
        </w:rPr>
      </w:pPr>
      <w:hyperlink r:id="rId10" w:tooltip="Original URL: https://reynoldsmuseum.ca/. Click or tap if you trust this link." w:history="1">
        <w:r w:rsidRPr="0040281C">
          <w:rPr>
            <w:rFonts w:ascii="Arial" w:eastAsia="Times New Roman" w:hAnsi="Arial" w:cs="Arial"/>
            <w:color w:val="0082C7"/>
            <w:sz w:val="24"/>
            <w:szCs w:val="24"/>
            <w:u w:val="single"/>
            <w:bdr w:val="none" w:sz="0" w:space="0" w:color="auto" w:frame="1"/>
            <w:lang w:val="en-US" w:bidi="pa-IN"/>
          </w:rPr>
          <w:t>Reynolds-Alberta Museum</w:t>
        </w:r>
      </w:hyperlink>
    </w:p>
    <w:p w14:paraId="2E859245" w14:textId="77777777" w:rsidR="0040281C" w:rsidRPr="0040281C" w:rsidRDefault="0040281C" w:rsidP="0040281C">
      <w:pPr>
        <w:numPr>
          <w:ilvl w:val="0"/>
          <w:numId w:val="6"/>
        </w:numPr>
        <w:shd w:val="clear" w:color="auto" w:fill="FFFFFF"/>
        <w:spacing w:beforeAutospacing="1" w:after="0" w:afterAutospacing="1" w:line="348" w:lineRule="atLeast"/>
        <w:textAlignment w:val="baseline"/>
        <w:rPr>
          <w:rFonts w:ascii="Arial" w:eastAsia="Times New Roman" w:hAnsi="Arial" w:cs="Arial"/>
          <w:color w:val="363535"/>
          <w:sz w:val="27"/>
          <w:szCs w:val="27"/>
          <w:lang w:val="en-US" w:bidi="pa-IN"/>
        </w:rPr>
      </w:pPr>
      <w:hyperlink r:id="rId11" w:tooltip="Original URL: https://flic.kr/s/aHBqjCFY1x. Click or tap if you trust this link." w:history="1">
        <w:r w:rsidRPr="0040281C">
          <w:rPr>
            <w:rFonts w:ascii="Arial" w:eastAsia="Times New Roman" w:hAnsi="Arial" w:cs="Arial"/>
            <w:color w:val="0082C7"/>
            <w:sz w:val="24"/>
            <w:szCs w:val="24"/>
            <w:u w:val="single"/>
            <w:bdr w:val="none" w:sz="0" w:space="0" w:color="auto" w:frame="1"/>
            <w:lang w:val="en-US" w:bidi="pa-IN"/>
          </w:rPr>
          <w:t>Photos of the museums' new cars</w:t>
        </w:r>
      </w:hyperlink>
    </w:p>
    <w:p w14:paraId="554924CD" w14:textId="77777777" w:rsidR="0040281C" w:rsidRPr="0040281C" w:rsidRDefault="0040281C" w:rsidP="0040281C">
      <w:pPr>
        <w:shd w:val="clear" w:color="auto" w:fill="FFFFFF"/>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40281C">
        <w:rPr>
          <w:rFonts w:ascii="Arial" w:eastAsia="Times New Roman" w:hAnsi="Arial" w:cs="Arial"/>
          <w:b/>
          <w:bCs/>
          <w:color w:val="363535"/>
          <w:sz w:val="36"/>
          <w:szCs w:val="36"/>
          <w:lang w:val="en-US" w:bidi="pa-IN"/>
        </w:rPr>
        <w:t>Related news</w:t>
      </w:r>
    </w:p>
    <w:p w14:paraId="7215AE1A" w14:textId="77777777" w:rsidR="0040281C" w:rsidRPr="0040281C" w:rsidRDefault="0040281C" w:rsidP="0040281C">
      <w:pPr>
        <w:numPr>
          <w:ilvl w:val="0"/>
          <w:numId w:val="7"/>
        </w:numPr>
        <w:shd w:val="clear" w:color="auto" w:fill="FFFFFF"/>
        <w:spacing w:beforeAutospacing="1" w:after="0" w:afterAutospacing="1" w:line="348" w:lineRule="atLeast"/>
        <w:textAlignment w:val="baseline"/>
        <w:rPr>
          <w:rFonts w:ascii="Arial" w:eastAsia="Times New Roman" w:hAnsi="Arial" w:cs="Arial"/>
          <w:color w:val="363535"/>
          <w:sz w:val="27"/>
          <w:szCs w:val="27"/>
          <w:lang w:val="en-US" w:bidi="pa-IN"/>
        </w:rPr>
      </w:pPr>
      <w:hyperlink r:id="rId12" w:tooltip="https://www.alberta.ca/release.cfm?xID=95220513CBF17-BAEA-703C-7EEBAF1E70C185E0" w:history="1">
        <w:r w:rsidRPr="0040281C">
          <w:rPr>
            <w:rFonts w:ascii="Arial" w:eastAsia="Times New Roman" w:hAnsi="Arial" w:cs="Arial"/>
            <w:color w:val="0082C7"/>
            <w:sz w:val="24"/>
            <w:szCs w:val="24"/>
            <w:u w:val="single"/>
            <w:bdr w:val="none" w:sz="0" w:space="0" w:color="auto" w:frame="1"/>
            <w:lang w:val="en-US" w:bidi="pa-IN"/>
          </w:rPr>
          <w:t>Skyrocketing attendance at Alberta heritage sites</w:t>
        </w:r>
      </w:hyperlink>
      <w:r w:rsidRPr="0040281C">
        <w:rPr>
          <w:rFonts w:ascii="Arial" w:eastAsia="Times New Roman" w:hAnsi="Arial" w:cs="Arial"/>
          <w:color w:val="363535"/>
          <w:sz w:val="27"/>
          <w:szCs w:val="27"/>
          <w:lang w:val="en-US" w:bidi="pa-IN"/>
        </w:rPr>
        <w:t> (Nov. 10, 2025)</w:t>
      </w:r>
    </w:p>
    <w:p w14:paraId="44C50F49" w14:textId="77777777" w:rsidR="0040281C" w:rsidRPr="0040281C" w:rsidRDefault="0040281C" w:rsidP="0040281C">
      <w:pPr>
        <w:spacing w:after="0" w:line="240" w:lineRule="auto"/>
        <w:rPr>
          <w:rFonts w:ascii="Times New Roman" w:eastAsia="Times New Roman" w:hAnsi="Times New Roman" w:cs="Times New Roman"/>
          <w:sz w:val="24"/>
          <w:szCs w:val="24"/>
          <w:lang w:val="en-US" w:bidi="pa-IN"/>
        </w:rPr>
      </w:pPr>
      <w:r w:rsidRPr="0040281C">
        <w:rPr>
          <w:rFonts w:ascii="Arial" w:eastAsia="Times New Roman" w:hAnsi="Arial" w:cs="Arial"/>
          <w:color w:val="363535"/>
          <w:sz w:val="21"/>
          <w:szCs w:val="21"/>
          <w:lang w:val="en-US" w:bidi="pa-IN"/>
        </w:rPr>
        <w:br/>
      </w:r>
    </w:p>
    <w:p w14:paraId="56E83677" w14:textId="77777777" w:rsidR="0040281C" w:rsidRPr="0040281C" w:rsidRDefault="0040281C" w:rsidP="0040281C">
      <w:pPr>
        <w:shd w:val="clear" w:color="auto" w:fill="FFFFFF"/>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40281C">
        <w:rPr>
          <w:rFonts w:ascii="Arial" w:eastAsia="Times New Roman" w:hAnsi="Arial" w:cs="Arial"/>
          <w:b/>
          <w:bCs/>
          <w:color w:val="363535"/>
          <w:sz w:val="36"/>
          <w:szCs w:val="36"/>
          <w:lang w:val="en-US" w:bidi="pa-IN"/>
        </w:rPr>
        <w:t>Media inquiries</w:t>
      </w:r>
    </w:p>
    <w:p w14:paraId="257E4FFE" w14:textId="77777777" w:rsidR="0040281C" w:rsidRPr="0040281C" w:rsidRDefault="0040281C" w:rsidP="0040281C">
      <w:pPr>
        <w:shd w:val="clear" w:color="auto" w:fill="FFFFFF"/>
        <w:spacing w:beforeAutospacing="1" w:after="0" w:afterAutospacing="1" w:line="240" w:lineRule="auto"/>
        <w:outlineLvl w:val="2"/>
        <w:rPr>
          <w:rFonts w:ascii="Arial" w:eastAsia="Times New Roman" w:hAnsi="Arial" w:cs="Arial"/>
          <w:b/>
          <w:bCs/>
          <w:color w:val="363535"/>
          <w:sz w:val="27"/>
          <w:szCs w:val="27"/>
          <w:lang w:val="en-US" w:bidi="pa-IN"/>
        </w:rPr>
      </w:pPr>
      <w:hyperlink r:id="rId13" w:tooltip="mailto:juliana.rodriguez@gov.ab.ca" w:history="1">
        <w:r w:rsidRPr="0040281C">
          <w:rPr>
            <w:rFonts w:ascii="Arial" w:eastAsia="Times New Roman" w:hAnsi="Arial" w:cs="Arial"/>
            <w:b/>
            <w:bCs/>
            <w:color w:val="0082C7"/>
            <w:sz w:val="27"/>
            <w:szCs w:val="27"/>
            <w:u w:val="single"/>
            <w:bdr w:val="none" w:sz="0" w:space="0" w:color="auto" w:frame="1"/>
            <w:lang w:val="en-US" w:bidi="pa-IN"/>
          </w:rPr>
          <w:t>Juliana Rodriguez</w:t>
        </w:r>
      </w:hyperlink>
    </w:p>
    <w:p w14:paraId="2EC5A150" w14:textId="79CF982A" w:rsidR="0034582D" w:rsidRPr="0034582D" w:rsidRDefault="0040281C" w:rsidP="0040281C">
      <w:r w:rsidRPr="0040281C">
        <w:rPr>
          <w:rFonts w:ascii="Arial" w:eastAsia="Times New Roman" w:hAnsi="Arial" w:cs="Arial"/>
          <w:color w:val="363535"/>
          <w:sz w:val="21"/>
          <w:szCs w:val="21"/>
          <w:shd w:val="clear" w:color="auto" w:fill="FFFFFF"/>
          <w:lang w:val="en-US" w:bidi="pa-IN"/>
        </w:rPr>
        <w:t>587-338-2302</w:t>
      </w:r>
      <w:r w:rsidRPr="0040281C">
        <w:rPr>
          <w:rFonts w:ascii="Arial" w:eastAsia="Times New Roman" w:hAnsi="Arial" w:cs="Arial"/>
          <w:color w:val="363535"/>
          <w:sz w:val="21"/>
          <w:szCs w:val="21"/>
          <w:lang w:val="en-US" w:bidi="pa-IN"/>
        </w:rPr>
        <w:br/>
      </w:r>
      <w:r w:rsidRPr="0040281C">
        <w:rPr>
          <w:rFonts w:ascii="Arial" w:eastAsia="Times New Roman" w:hAnsi="Arial" w:cs="Arial"/>
          <w:color w:val="363535"/>
          <w:sz w:val="21"/>
          <w:szCs w:val="21"/>
          <w:shd w:val="clear" w:color="auto" w:fill="FFFFFF"/>
          <w:lang w:val="en-US" w:bidi="pa-IN"/>
        </w:rPr>
        <w:t>Press Secretary, Arts, Culture and Status of Women</w:t>
      </w:r>
    </w:p>
    <w:sectPr w:rsidR="0034582D" w:rsidRPr="0034582D">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5A155" w14:textId="77777777" w:rsidR="00BD12A1" w:rsidRDefault="00BD12A1" w:rsidP="00BD12A1">
      <w:pPr>
        <w:spacing w:after="0" w:line="240" w:lineRule="auto"/>
      </w:pPr>
      <w:r>
        <w:separator/>
      </w:r>
    </w:p>
  </w:endnote>
  <w:endnote w:type="continuationSeparator" w:id="0">
    <w:p w14:paraId="2EC5A156"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5A157"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2EC5A158" wp14:editId="2EC5A159">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C5A15A"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EC5A158"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2EC5A15A"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5A153" w14:textId="77777777" w:rsidR="00BD12A1" w:rsidRDefault="00BD12A1" w:rsidP="00BD12A1">
      <w:pPr>
        <w:spacing w:after="0" w:line="240" w:lineRule="auto"/>
      </w:pPr>
      <w:r>
        <w:separator/>
      </w:r>
    </w:p>
  </w:footnote>
  <w:footnote w:type="continuationSeparator" w:id="0">
    <w:p w14:paraId="2EC5A154"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07048B"/>
    <w:multiLevelType w:val="multilevel"/>
    <w:tmpl w:val="D336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390463"/>
    <w:multiLevelType w:val="multilevel"/>
    <w:tmpl w:val="0EF88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764288"/>
    <w:multiLevelType w:val="multilevel"/>
    <w:tmpl w:val="52C8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10601318">
    <w:abstractNumId w:val="6"/>
  </w:num>
  <w:num w:numId="2" w16cid:durableId="259143460">
    <w:abstractNumId w:val="4"/>
  </w:num>
  <w:num w:numId="3" w16cid:durableId="135803360">
    <w:abstractNumId w:val="5"/>
  </w:num>
  <w:num w:numId="4" w16cid:durableId="1436973269">
    <w:abstractNumId w:val="0"/>
  </w:num>
  <w:num w:numId="5" w16cid:durableId="1695500106">
    <w:abstractNumId w:val="2"/>
  </w:num>
  <w:num w:numId="6" w16cid:durableId="1593397353">
    <w:abstractNumId w:val="3"/>
  </w:num>
  <w:num w:numId="7" w16cid:durableId="1405637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1475A"/>
    <w:rsid w:val="0034582D"/>
    <w:rsid w:val="0040281C"/>
    <w:rsid w:val="00432860"/>
    <w:rsid w:val="004A6AC9"/>
    <w:rsid w:val="005504B6"/>
    <w:rsid w:val="005C4BC3"/>
    <w:rsid w:val="006C09F9"/>
    <w:rsid w:val="007415CC"/>
    <w:rsid w:val="0078401B"/>
    <w:rsid w:val="00804D60"/>
    <w:rsid w:val="0080779B"/>
    <w:rsid w:val="008B292F"/>
    <w:rsid w:val="00943276"/>
    <w:rsid w:val="00A94426"/>
    <w:rsid w:val="00BC4CF8"/>
    <w:rsid w:val="00BD12A1"/>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5A14D"/>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CoHG7hblgFNrTc7NrXiLYM%3D?nativeVersion=1.2025.1209.500" TargetMode="External"/><Relationship Id="rId13" Type="http://schemas.openxmlformats.org/officeDocument/2006/relationships/hyperlink" Target="mailto:juliana.rodriguez@gov.ab.c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lberta.ca/release.cfm?xID=95220513CBF17-BAEA-703C-7EEBAF1E70C185E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n01.safelinks.protection.outlook.com/?url=https%3A%2F%2Fflic.kr%2Fs%2FaHBqjCFY1x&amp;data=05%7C02%7CAmandeep.Sidhu%40gov.ab.ca%7C43113b25b6a74d5147ba08de4ed9176b%7C2bb51c06af9b42c58bf53c3b7b10850b%7C0%7C0%7C639034891490838641%7CUnknown%7CTWFpbGZsb3d8eyJFbXB0eU1hcGkiOnRydWUsIlYiOiIwLjAuMDAwMCIsIlAiOiJXaW4zMiIsIkFOIjoiTWFpbCIsIldUIjoyfQ%3D%3D%7C0%7C%7C%7C&amp;sdata=uOWcoe70muzkn5gciEn1ZaySCPCUhhblEnfApqbJTb8%3D&amp;reserved=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an01.safelinks.protection.outlook.com/?url=https%3A%2F%2Freynoldsmuseum.ca%2F&amp;data=05%7C02%7CAmandeep.Sidhu%40gov.ab.ca%7C43113b25b6a74d5147ba08de4ed9176b%7C2bb51c06af9b42c58bf53c3b7b10850b%7C0%7C0%7C639034891490814916%7CUnknown%7CTWFpbGZsb3d8eyJFbXB0eU1hcGkiOnRydWUsIlYiOiIwLjAuMDAwMCIsIlAiOiJXaW4zMiIsIkFOIjoiTWFpbCIsIldUIjoyfQ%3D%3D%7C0%7C%7C%7C&amp;sdata=8kf%2B5B%2FAf625W3mf97melKdz74WL2GhluByINMit3Gs%3D&amp;reserved=0"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684</Words>
  <Characters>3900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2026-01-08T20:51:00Z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