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6AEE89" w14:textId="77777777" w:rsidR="00FF0A25" w:rsidRPr="009B17AC" w:rsidRDefault="00FF0A25" w:rsidP="00FF0A25">
      <w:pPr>
        <w:pStyle w:val="WfxFaxNum"/>
        <w:spacing w:before="120"/>
        <w:jc w:val="right"/>
        <w:outlineLvl w:val="0"/>
        <w:rPr>
          <w:rFonts w:ascii="Arial" w:hAnsi="Arial" w:cs="Arial"/>
          <w:color w:val="404040" w:themeColor="text1" w:themeTint="BF"/>
          <w:sz w:val="40"/>
          <w:szCs w:val="34"/>
        </w:rPr>
      </w:pPr>
      <w:r w:rsidRPr="009B17AC">
        <w:rPr>
          <w:noProof/>
          <w:color w:val="404040" w:themeColor="text1" w:themeTint="BF"/>
          <w:sz w:val="24"/>
          <w:lang w:eastAsia="zh-TW"/>
        </w:rPr>
        <w:drawing>
          <wp:anchor distT="0" distB="0" distL="114300" distR="114300" simplePos="0" relativeHeight="251659264" behindDoc="0" locked="0" layoutInCell="1" allowOverlap="1" wp14:anchorId="7F6AEE8D" wp14:editId="7F6AEE8E">
            <wp:simplePos x="0" y="0"/>
            <wp:positionH relativeFrom="column">
              <wp:posOffset>11119</wp:posOffset>
            </wp:positionH>
            <wp:positionV relativeFrom="paragraph">
              <wp:posOffset>-93606</wp:posOffset>
            </wp:positionV>
            <wp:extent cx="1637414" cy="460296"/>
            <wp:effectExtent l="0" t="0" r="127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B-Sig 2Color Sky RGB.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37414" cy="460296"/>
                    </a:xfrm>
                    <a:prstGeom prst="rect">
                      <a:avLst/>
                    </a:prstGeom>
                  </pic:spPr>
                </pic:pic>
              </a:graphicData>
            </a:graphic>
          </wp:anchor>
        </w:drawing>
      </w:r>
      <w:r w:rsidRPr="009B17AC">
        <w:rPr>
          <w:rFonts w:ascii="Arial" w:hAnsi="Arial" w:cs="Arial"/>
          <w:b/>
          <w:color w:val="404040" w:themeColor="text1" w:themeTint="BF"/>
          <w:sz w:val="40"/>
          <w:szCs w:val="34"/>
        </w:rPr>
        <w:t xml:space="preserve">News </w:t>
      </w:r>
      <w:r w:rsidRPr="009B17AC">
        <w:rPr>
          <w:rFonts w:ascii="Arial" w:hAnsi="Arial" w:cs="Arial"/>
          <w:color w:val="404040" w:themeColor="text1" w:themeTint="BF"/>
          <w:sz w:val="40"/>
          <w:szCs w:val="34"/>
        </w:rPr>
        <w:t>release</w:t>
      </w:r>
    </w:p>
    <w:p w14:paraId="7F6AEE8A" w14:textId="77777777" w:rsidR="008C28A0" w:rsidRDefault="008C28A0" w:rsidP="00FF0A25"/>
    <w:tbl>
      <w:tblPr>
        <w:tblW w:w="0" w:type="auto"/>
        <w:jc w:val="center"/>
        <w:tblCellSpacing w:w="0" w:type="dxa"/>
        <w:shd w:val="clear" w:color="auto" w:fill="FFFFFF"/>
        <w:tblCellMar>
          <w:left w:w="0" w:type="dxa"/>
          <w:right w:w="0" w:type="dxa"/>
        </w:tblCellMar>
        <w:tblLook w:val="04A0" w:firstRow="1" w:lastRow="0" w:firstColumn="1" w:lastColumn="0" w:noHBand="0" w:noVBand="1"/>
      </w:tblPr>
      <w:tblGrid>
        <w:gridCol w:w="9360"/>
      </w:tblGrid>
      <w:tr w:rsidR="00944669" w:rsidRPr="00944669" w14:paraId="3ED8C71E" w14:textId="77777777">
        <w:trPr>
          <w:tblCellSpacing w:w="0" w:type="dxa"/>
          <w:jc w:val="center"/>
        </w:trPr>
        <w:tc>
          <w:tcPr>
            <w:tcW w:w="0" w:type="auto"/>
            <w:shd w:val="clear" w:color="auto" w:fill="FFFFFF"/>
            <w:vAlign w:val="center"/>
            <w:hideMark/>
          </w:tcPr>
          <w:p w14:paraId="4A1B0A43" w14:textId="77777777" w:rsidR="00944669" w:rsidRPr="00944669" w:rsidRDefault="00944669" w:rsidP="00944669">
            <w:pPr>
              <w:spacing w:before="100" w:beforeAutospacing="1" w:after="100" w:afterAutospacing="1" w:line="420" w:lineRule="atLeast"/>
              <w:outlineLvl w:val="0"/>
              <w:rPr>
                <w:rFonts w:ascii="Arial" w:eastAsia="Times New Roman" w:hAnsi="Arial" w:cs="Arial"/>
                <w:b/>
                <w:bCs/>
                <w:color w:val="363535"/>
                <w:kern w:val="36"/>
                <w:sz w:val="48"/>
                <w:szCs w:val="48"/>
                <w:lang w:val="en-US" w:bidi="pa-IN"/>
              </w:rPr>
            </w:pPr>
            <w:r w:rsidRPr="00944669">
              <w:rPr>
                <w:rFonts w:ascii="Arial" w:eastAsia="Times New Roman" w:hAnsi="Arial" w:cs="Arial"/>
                <w:b/>
                <w:bCs/>
                <w:color w:val="363535"/>
                <w:kern w:val="36"/>
                <w:sz w:val="48"/>
                <w:szCs w:val="48"/>
                <w:lang w:val="en-US" w:bidi="pa-IN"/>
              </w:rPr>
              <w:t>Working to address unpaid oil and gas taxes</w:t>
            </w:r>
          </w:p>
          <w:p w14:paraId="0A659B03" w14:textId="77777777" w:rsidR="00944669" w:rsidRPr="00944669" w:rsidRDefault="00944669" w:rsidP="00944669">
            <w:pPr>
              <w:spacing w:after="0" w:line="240" w:lineRule="auto"/>
              <w:rPr>
                <w:rFonts w:ascii="Arial" w:eastAsia="Times New Roman" w:hAnsi="Arial" w:cs="Arial"/>
                <w:color w:val="363535"/>
                <w:lang w:val="en-US" w:bidi="pa-IN"/>
              </w:rPr>
            </w:pPr>
            <w:r w:rsidRPr="00944669">
              <w:rPr>
                <w:rFonts w:ascii="Arial" w:eastAsia="Times New Roman" w:hAnsi="Arial" w:cs="Arial"/>
                <w:color w:val="363535"/>
                <w:bdr w:val="none" w:sz="0" w:space="0" w:color="auto" w:frame="1"/>
                <w:lang w:val="en-US" w:bidi="pa-IN"/>
              </w:rPr>
              <w:t>March 16, 2026</w:t>
            </w:r>
            <w:r w:rsidRPr="00944669">
              <w:rPr>
                <w:rFonts w:ascii="Arial" w:eastAsia="Times New Roman" w:hAnsi="Arial" w:cs="Arial"/>
                <w:color w:val="363535"/>
                <w:lang w:val="en-US" w:bidi="pa-IN"/>
              </w:rPr>
              <w:t> </w:t>
            </w:r>
            <w:hyperlink r:id="rId8" w:anchor="x_media-contacts" w:tooltip="#x_media-contacts" w:history="1">
              <w:r w:rsidRPr="00944669">
                <w:rPr>
                  <w:rFonts w:ascii="Arial" w:eastAsia="Times New Roman" w:hAnsi="Arial" w:cs="Arial"/>
                  <w:color w:val="0082C7"/>
                  <w:u w:val="single"/>
                  <w:bdr w:val="none" w:sz="0" w:space="0" w:color="auto" w:frame="1"/>
                  <w:lang w:val="en-US" w:bidi="pa-IN"/>
                </w:rPr>
                <w:t>Media inquiries</w:t>
              </w:r>
            </w:hyperlink>
          </w:p>
          <w:p w14:paraId="76F8806D" w14:textId="77777777" w:rsidR="00944669" w:rsidRPr="00944669" w:rsidRDefault="00944669" w:rsidP="00944669">
            <w:pPr>
              <w:spacing w:before="100" w:beforeAutospacing="1" w:after="100" w:afterAutospacing="1" w:line="341" w:lineRule="atLeast"/>
              <w:textAlignment w:val="baseline"/>
              <w:rPr>
                <w:rFonts w:ascii="Arial" w:eastAsia="Times New Roman" w:hAnsi="Arial" w:cs="Arial"/>
                <w:color w:val="363535"/>
                <w:sz w:val="37"/>
                <w:szCs w:val="37"/>
                <w:lang w:val="en-US" w:bidi="pa-IN"/>
              </w:rPr>
            </w:pPr>
            <w:r w:rsidRPr="00944669">
              <w:rPr>
                <w:rFonts w:ascii="Arial" w:eastAsia="Times New Roman" w:hAnsi="Arial" w:cs="Arial"/>
                <w:color w:val="363535"/>
                <w:sz w:val="37"/>
                <w:szCs w:val="37"/>
                <w:lang w:val="en-US" w:bidi="pa-IN"/>
              </w:rPr>
              <w:t xml:space="preserve">A new report outlines steps the </w:t>
            </w:r>
            <w:proofErr w:type="gramStart"/>
            <w:r w:rsidRPr="00944669">
              <w:rPr>
                <w:rFonts w:ascii="Arial" w:eastAsia="Times New Roman" w:hAnsi="Arial" w:cs="Arial"/>
                <w:color w:val="363535"/>
                <w:sz w:val="37"/>
                <w:szCs w:val="37"/>
                <w:lang w:val="en-US" w:bidi="pa-IN"/>
              </w:rPr>
              <w:t>province</w:t>
            </w:r>
            <w:proofErr w:type="gramEnd"/>
            <w:r w:rsidRPr="00944669">
              <w:rPr>
                <w:rFonts w:ascii="Arial" w:eastAsia="Times New Roman" w:hAnsi="Arial" w:cs="Arial"/>
                <w:color w:val="363535"/>
                <w:sz w:val="37"/>
                <w:szCs w:val="37"/>
                <w:lang w:val="en-US" w:bidi="pa-IN"/>
              </w:rPr>
              <w:t xml:space="preserve"> and municipalities can take to reduce and prevent unpaid oil and gas property taxes.</w:t>
            </w:r>
          </w:p>
          <w:p w14:paraId="3663DA99" w14:textId="77777777" w:rsidR="00944669" w:rsidRPr="00944669" w:rsidRDefault="00944669" w:rsidP="00944669">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944669">
              <w:rPr>
                <w:rFonts w:ascii="Arial" w:eastAsia="Times New Roman" w:hAnsi="Arial" w:cs="Arial"/>
                <w:color w:val="363535"/>
                <w:sz w:val="24"/>
                <w:szCs w:val="24"/>
                <w:lang w:val="en-US" w:bidi="pa-IN"/>
              </w:rPr>
              <w:t xml:space="preserve">The report is the result of the Property Tax Accountability Strategy (PTAS) working group, which </w:t>
            </w:r>
            <w:proofErr w:type="gramStart"/>
            <w:r w:rsidRPr="00944669">
              <w:rPr>
                <w:rFonts w:ascii="Arial" w:eastAsia="Times New Roman" w:hAnsi="Arial" w:cs="Arial"/>
                <w:color w:val="363535"/>
                <w:sz w:val="24"/>
                <w:szCs w:val="24"/>
                <w:lang w:val="en-US" w:bidi="pa-IN"/>
              </w:rPr>
              <w:t>comprised</w:t>
            </w:r>
            <w:proofErr w:type="gramEnd"/>
            <w:r w:rsidRPr="00944669">
              <w:rPr>
                <w:rFonts w:ascii="Arial" w:eastAsia="Times New Roman" w:hAnsi="Arial" w:cs="Arial"/>
                <w:color w:val="363535"/>
                <w:sz w:val="24"/>
                <w:szCs w:val="24"/>
                <w:lang w:val="en-US" w:bidi="pa-IN"/>
              </w:rPr>
              <w:t xml:space="preserve"> Alberta’s government, the Rural Municipalities of Alberta (RMA), and rural municipal administrators, with support from representatives of the Alberta Energy Regulator (AER) and the oil and gas industry as observers. The report makes 17 recommendations aimed at recovering unpaid taxes from companies that are still operating and reducing future unpaid taxes.</w:t>
            </w:r>
          </w:p>
          <w:p w14:paraId="2FC5E2F2" w14:textId="77777777" w:rsidR="00944669" w:rsidRPr="00944669" w:rsidRDefault="00944669" w:rsidP="00944669">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944669">
              <w:rPr>
                <w:rFonts w:ascii="Arial" w:eastAsia="Times New Roman" w:hAnsi="Arial" w:cs="Arial"/>
                <w:color w:val="363535"/>
                <w:sz w:val="24"/>
                <w:szCs w:val="24"/>
                <w:lang w:val="en-US" w:bidi="pa-IN"/>
              </w:rPr>
              <w:t>The recommendations include integrating property taxes into the AER’s mandate and enabling the regulator to act faster and with stronger tools when companies fail to meet their tax obligations. They also call for improved data access for municipalities and increased data collection to better monitor the issue.</w:t>
            </w:r>
          </w:p>
          <w:p w14:paraId="55A01CB4" w14:textId="77777777" w:rsidR="00944669" w:rsidRPr="00944669" w:rsidRDefault="00944669" w:rsidP="00944669">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944669">
              <w:rPr>
                <w:rFonts w:ascii="Arial" w:eastAsia="Times New Roman" w:hAnsi="Arial" w:cs="Arial"/>
                <w:color w:val="363535"/>
                <w:sz w:val="24"/>
                <w:szCs w:val="24"/>
                <w:lang w:val="en-US" w:bidi="pa-IN"/>
              </w:rPr>
              <w:t>“Unpaid taxes put an unfair burden on Alberta taxpayers, who end up footing the bill or seeing their services reduced. Our government is focused on working with our municipal and industry partners to improve the way we address unpaid taxes to benefit them and taxpayers alike. This is a great example of government listening to industry and stakeholders and charting a path forward together.”</w:t>
            </w:r>
          </w:p>
          <w:p w14:paraId="7A7A0778" w14:textId="77777777" w:rsidR="00944669" w:rsidRPr="00944669" w:rsidRDefault="00944669" w:rsidP="00944669">
            <w:pPr>
              <w:spacing w:after="0" w:line="348" w:lineRule="atLeast"/>
              <w:textAlignment w:val="baseline"/>
              <w:rPr>
                <w:rFonts w:ascii="Arial" w:eastAsia="Times New Roman" w:hAnsi="Arial" w:cs="Arial"/>
                <w:color w:val="363535"/>
                <w:sz w:val="25"/>
                <w:szCs w:val="25"/>
                <w:lang w:val="en-US" w:bidi="pa-IN"/>
              </w:rPr>
            </w:pPr>
            <w:r w:rsidRPr="00944669">
              <w:rPr>
                <w:rFonts w:ascii="Arial" w:eastAsia="Times New Roman" w:hAnsi="Arial" w:cs="Arial"/>
                <w:i/>
                <w:iCs/>
                <w:color w:val="363535"/>
                <w:sz w:val="25"/>
                <w:szCs w:val="25"/>
                <w:lang w:val="en-US" w:bidi="pa-IN"/>
              </w:rPr>
              <w:t>Dan Williams, Minister of Municipal Affairs</w:t>
            </w:r>
          </w:p>
          <w:p w14:paraId="367D7DE1" w14:textId="77777777" w:rsidR="00944669" w:rsidRPr="00944669" w:rsidRDefault="00944669" w:rsidP="00944669">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944669">
              <w:rPr>
                <w:rFonts w:ascii="Arial" w:eastAsia="Times New Roman" w:hAnsi="Arial" w:cs="Arial"/>
                <w:color w:val="363535"/>
                <w:sz w:val="24"/>
                <w:szCs w:val="24"/>
                <w:lang w:val="en-US" w:bidi="pa-IN"/>
              </w:rPr>
              <w:t xml:space="preserve">“We are committed to making changes so that every municipality can count on the energy property taxes they are due. We thank the RMA for working on a process that will lead to more transparency to achieve this </w:t>
            </w:r>
            <w:proofErr w:type="gramStart"/>
            <w:r w:rsidRPr="00944669">
              <w:rPr>
                <w:rFonts w:ascii="Arial" w:eastAsia="Times New Roman" w:hAnsi="Arial" w:cs="Arial"/>
                <w:color w:val="363535"/>
                <w:sz w:val="24"/>
                <w:szCs w:val="24"/>
                <w:lang w:val="en-US" w:bidi="pa-IN"/>
              </w:rPr>
              <w:t>goal.”</w:t>
            </w:r>
            <w:proofErr w:type="gramEnd"/>
          </w:p>
          <w:p w14:paraId="0753012D" w14:textId="77777777" w:rsidR="00944669" w:rsidRPr="00944669" w:rsidRDefault="00944669" w:rsidP="00944669">
            <w:pPr>
              <w:spacing w:after="0" w:line="348" w:lineRule="atLeast"/>
              <w:textAlignment w:val="baseline"/>
              <w:rPr>
                <w:rFonts w:ascii="Arial" w:eastAsia="Times New Roman" w:hAnsi="Arial" w:cs="Arial"/>
                <w:color w:val="363535"/>
                <w:sz w:val="25"/>
                <w:szCs w:val="25"/>
                <w:lang w:val="en-US" w:bidi="pa-IN"/>
              </w:rPr>
            </w:pPr>
            <w:r w:rsidRPr="00944669">
              <w:rPr>
                <w:rFonts w:ascii="Arial" w:eastAsia="Times New Roman" w:hAnsi="Arial" w:cs="Arial"/>
                <w:i/>
                <w:iCs/>
                <w:color w:val="363535"/>
                <w:sz w:val="25"/>
                <w:szCs w:val="25"/>
                <w:lang w:val="en-US" w:bidi="pa-IN"/>
              </w:rPr>
              <w:t>Brian Jean, Minister of Energy and Minerals</w:t>
            </w:r>
          </w:p>
          <w:p w14:paraId="1660C60F" w14:textId="77777777" w:rsidR="00944669" w:rsidRPr="00944669" w:rsidRDefault="00944669" w:rsidP="00944669">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944669">
              <w:rPr>
                <w:rFonts w:ascii="Arial" w:eastAsia="Times New Roman" w:hAnsi="Arial" w:cs="Arial"/>
                <w:color w:val="363535"/>
                <w:sz w:val="24"/>
                <w:szCs w:val="24"/>
                <w:lang w:val="en-US" w:bidi="pa-IN"/>
              </w:rPr>
              <w:lastRenderedPageBreak/>
              <w:t xml:space="preserve">Alberta’s government is already </w:t>
            </w:r>
            <w:proofErr w:type="gramStart"/>
            <w:r w:rsidRPr="00944669">
              <w:rPr>
                <w:rFonts w:ascii="Arial" w:eastAsia="Times New Roman" w:hAnsi="Arial" w:cs="Arial"/>
                <w:color w:val="363535"/>
                <w:sz w:val="24"/>
                <w:szCs w:val="24"/>
                <w:lang w:val="en-US" w:bidi="pa-IN"/>
              </w:rPr>
              <w:t>taking action</w:t>
            </w:r>
            <w:proofErr w:type="gramEnd"/>
            <w:r w:rsidRPr="00944669">
              <w:rPr>
                <w:rFonts w:ascii="Arial" w:eastAsia="Times New Roman" w:hAnsi="Arial" w:cs="Arial"/>
                <w:color w:val="363535"/>
                <w:sz w:val="24"/>
                <w:szCs w:val="24"/>
                <w:lang w:val="en-US" w:bidi="pa-IN"/>
              </w:rPr>
              <w:t xml:space="preserve"> on several of the issues and opportunities identified in the report. </w:t>
            </w:r>
            <w:proofErr w:type="gramStart"/>
            <w:r w:rsidRPr="00944669">
              <w:rPr>
                <w:rFonts w:ascii="Arial" w:eastAsia="Times New Roman" w:hAnsi="Arial" w:cs="Arial"/>
                <w:color w:val="363535"/>
                <w:sz w:val="24"/>
                <w:szCs w:val="24"/>
                <w:lang w:val="en-US" w:bidi="pa-IN"/>
              </w:rPr>
              <w:t>Beginning this</w:t>
            </w:r>
            <w:proofErr w:type="gramEnd"/>
            <w:r w:rsidRPr="00944669">
              <w:rPr>
                <w:rFonts w:ascii="Arial" w:eastAsia="Times New Roman" w:hAnsi="Arial" w:cs="Arial"/>
                <w:color w:val="363535"/>
                <w:sz w:val="24"/>
                <w:szCs w:val="24"/>
                <w:lang w:val="en-US" w:bidi="pa-IN"/>
              </w:rPr>
              <w:t xml:space="preserve"> year, assets belonging to insolvent companies will be removed from the assessment roll faster, helping reduce the accumulation of uncollectible taxes. The province will also extend the Provincial Education Requisition Credit for three more years, ensuring municipalities are not responsible for uncollectible property taxes from oil and gas assets.</w:t>
            </w:r>
          </w:p>
          <w:p w14:paraId="199AF575" w14:textId="77777777" w:rsidR="00944669" w:rsidRPr="00944669" w:rsidRDefault="00944669" w:rsidP="00944669">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944669">
              <w:rPr>
                <w:rFonts w:ascii="Arial" w:eastAsia="Times New Roman" w:hAnsi="Arial" w:cs="Arial"/>
                <w:color w:val="363535"/>
                <w:sz w:val="24"/>
                <w:szCs w:val="24"/>
                <w:lang w:val="en-US" w:bidi="pa-IN"/>
              </w:rPr>
              <w:t>“The Property Tax Accountability Strategy report is the result of nearly a year of hard work and collaboration among RMA, the Government of Alberta, the AER, the oil and gas industry and rural municipal representatives. When implemented, the recommendations will provide the AER clear authority to take enforcement action when companies have unpaid property taxes, will improve unpaid tax data and use, and will lead to long-term collaboration between municipalities, government, and the AER. The PTAS process shows that collaboration between government and rural municipalities can lead to positive outcomes and drive meaningful solutions to rural challenges.”</w:t>
            </w:r>
          </w:p>
          <w:p w14:paraId="68C75255" w14:textId="77777777" w:rsidR="00944669" w:rsidRPr="00944669" w:rsidRDefault="00944669" w:rsidP="00944669">
            <w:pPr>
              <w:spacing w:after="0" w:line="348" w:lineRule="atLeast"/>
              <w:textAlignment w:val="baseline"/>
              <w:rPr>
                <w:rFonts w:ascii="Arial" w:eastAsia="Times New Roman" w:hAnsi="Arial" w:cs="Arial"/>
                <w:color w:val="363535"/>
                <w:sz w:val="25"/>
                <w:szCs w:val="25"/>
                <w:lang w:val="en-US" w:bidi="pa-IN"/>
              </w:rPr>
            </w:pPr>
            <w:r w:rsidRPr="00944669">
              <w:rPr>
                <w:rFonts w:ascii="Arial" w:eastAsia="Times New Roman" w:hAnsi="Arial" w:cs="Arial"/>
                <w:i/>
                <w:iCs/>
                <w:color w:val="363535"/>
                <w:sz w:val="25"/>
                <w:szCs w:val="25"/>
                <w:lang w:val="en-US" w:bidi="pa-IN"/>
              </w:rPr>
              <w:t>Kara Westerlund, president, Rural Municipalities of Alberta</w:t>
            </w:r>
          </w:p>
          <w:p w14:paraId="41AE75FF" w14:textId="77777777" w:rsidR="00944669" w:rsidRPr="00944669" w:rsidRDefault="00944669" w:rsidP="00944669">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944669">
              <w:rPr>
                <w:rFonts w:ascii="Arial" w:eastAsia="Times New Roman" w:hAnsi="Arial" w:cs="Arial"/>
                <w:color w:val="363535"/>
                <w:sz w:val="24"/>
                <w:szCs w:val="24"/>
                <w:lang w:val="en-US" w:bidi="pa-IN"/>
              </w:rPr>
              <w:t>“We appreciate the leadership being demonstrated by the Alberta government to address and work toward a resolution of municipal tax issues. EPAC agrees that oil and gas companies must meet their taxation obligations and that rural municipalities need a taxation system that is reasonable for local businesses and job creators. We look forward to the final report and to working with the province and rural municipalities on the next </w:t>
            </w:r>
            <w:proofErr w:type="gramStart"/>
            <w:r w:rsidRPr="00944669">
              <w:rPr>
                <w:rFonts w:ascii="Arial" w:eastAsia="Times New Roman" w:hAnsi="Arial" w:cs="Arial"/>
                <w:color w:val="363535"/>
                <w:sz w:val="24"/>
                <w:szCs w:val="24"/>
                <w:lang w:val="en-US" w:bidi="pa-IN"/>
              </w:rPr>
              <w:t>steps.”</w:t>
            </w:r>
            <w:proofErr w:type="gramEnd"/>
          </w:p>
          <w:p w14:paraId="5CF19FC9" w14:textId="77777777" w:rsidR="00944669" w:rsidRPr="00944669" w:rsidRDefault="00944669" w:rsidP="00944669">
            <w:pPr>
              <w:spacing w:after="0" w:line="348" w:lineRule="atLeast"/>
              <w:textAlignment w:val="baseline"/>
              <w:rPr>
                <w:rFonts w:ascii="Arial" w:eastAsia="Times New Roman" w:hAnsi="Arial" w:cs="Arial"/>
                <w:color w:val="363535"/>
                <w:sz w:val="25"/>
                <w:szCs w:val="25"/>
                <w:lang w:val="en-US" w:bidi="pa-IN"/>
              </w:rPr>
            </w:pPr>
            <w:r w:rsidRPr="00944669">
              <w:rPr>
                <w:rFonts w:ascii="Arial" w:eastAsia="Times New Roman" w:hAnsi="Arial" w:cs="Arial"/>
                <w:i/>
                <w:iCs/>
                <w:color w:val="363535"/>
                <w:sz w:val="25"/>
                <w:szCs w:val="25"/>
                <w:lang w:val="en-US" w:bidi="pa-IN"/>
              </w:rPr>
              <w:t>Tristan Goodman, president and CEO, The Explorers and Producers Association of Canada</w:t>
            </w:r>
          </w:p>
          <w:p w14:paraId="3C8BCE4B" w14:textId="77777777" w:rsidR="00944669" w:rsidRPr="00944669" w:rsidRDefault="00944669" w:rsidP="00944669">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944669">
              <w:rPr>
                <w:rFonts w:ascii="Arial" w:eastAsia="Times New Roman" w:hAnsi="Arial" w:cs="Arial"/>
                <w:color w:val="363535"/>
                <w:sz w:val="24"/>
                <w:szCs w:val="24"/>
                <w:lang w:val="en-US" w:bidi="pa-IN"/>
              </w:rPr>
              <w:t>“CAPP stands on the principle that all companies should be paying their taxes and fees to municipalities. Municipal taxes paid by oil and natural gas producers support the high quality of life in rural communities where people in the industry work and live. We will work with the province, the Alberta Energy Regulator and municipalities to find solutions that strengthen the system while helping ensure Alberta is an attractive place to invest in responsible energy development.”</w:t>
            </w:r>
          </w:p>
          <w:p w14:paraId="5A75D8C7" w14:textId="77777777" w:rsidR="00944669" w:rsidRPr="00944669" w:rsidRDefault="00944669" w:rsidP="00944669">
            <w:pPr>
              <w:spacing w:after="0" w:line="348" w:lineRule="atLeast"/>
              <w:textAlignment w:val="baseline"/>
              <w:rPr>
                <w:rFonts w:ascii="Arial" w:eastAsia="Times New Roman" w:hAnsi="Arial" w:cs="Arial"/>
                <w:color w:val="363535"/>
                <w:sz w:val="25"/>
                <w:szCs w:val="25"/>
                <w:lang w:val="en-US" w:bidi="pa-IN"/>
              </w:rPr>
            </w:pPr>
            <w:r w:rsidRPr="00944669">
              <w:rPr>
                <w:rFonts w:ascii="Arial" w:eastAsia="Times New Roman" w:hAnsi="Arial" w:cs="Arial"/>
                <w:i/>
                <w:iCs/>
                <w:color w:val="363535"/>
                <w:sz w:val="25"/>
                <w:szCs w:val="25"/>
                <w:lang w:val="en-US" w:bidi="pa-IN"/>
              </w:rPr>
              <w:t>Lisa Baiton, CAPP president and CEO</w:t>
            </w:r>
          </w:p>
          <w:p w14:paraId="760A39B5" w14:textId="77777777" w:rsidR="00944669" w:rsidRPr="00944669" w:rsidRDefault="00944669" w:rsidP="00944669">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944669">
              <w:rPr>
                <w:rFonts w:ascii="Arial" w:eastAsia="Times New Roman" w:hAnsi="Arial" w:cs="Arial"/>
                <w:color w:val="363535"/>
                <w:sz w:val="24"/>
                <w:szCs w:val="24"/>
                <w:lang w:val="en-US" w:bidi="pa-IN"/>
              </w:rPr>
              <w:lastRenderedPageBreak/>
              <w:t>While most oil and gas property taxes are paid in full every year, unpaid taxes remain a real and persistent problem that the province is committed to addressing. Alberta’s government will be reviewing the report’s recommendations and evaluating the next steps over the coming months.</w:t>
            </w:r>
          </w:p>
          <w:p w14:paraId="0154D8C8" w14:textId="77777777" w:rsidR="00944669" w:rsidRPr="00944669" w:rsidRDefault="00944669" w:rsidP="00944669">
            <w:pPr>
              <w:spacing w:before="100" w:beforeAutospacing="1" w:after="100" w:afterAutospacing="1" w:line="348" w:lineRule="atLeast"/>
              <w:textAlignment w:val="baseline"/>
              <w:outlineLvl w:val="1"/>
              <w:rPr>
                <w:rFonts w:ascii="Arial" w:eastAsia="Times New Roman" w:hAnsi="Arial" w:cs="Arial"/>
                <w:b/>
                <w:bCs/>
                <w:color w:val="363535"/>
                <w:sz w:val="36"/>
                <w:szCs w:val="36"/>
                <w:lang w:val="en-US" w:bidi="pa-IN"/>
              </w:rPr>
            </w:pPr>
            <w:r w:rsidRPr="00944669">
              <w:rPr>
                <w:rFonts w:ascii="Arial" w:eastAsia="Times New Roman" w:hAnsi="Arial" w:cs="Arial"/>
                <w:b/>
                <w:bCs/>
                <w:color w:val="363535"/>
                <w:sz w:val="36"/>
                <w:szCs w:val="36"/>
                <w:lang w:val="en-US" w:bidi="pa-IN"/>
              </w:rPr>
              <w:t>Related news</w:t>
            </w:r>
          </w:p>
          <w:p w14:paraId="2F0D263B" w14:textId="77777777" w:rsidR="00944669" w:rsidRPr="00944669" w:rsidRDefault="00944669" w:rsidP="00944669">
            <w:pPr>
              <w:numPr>
                <w:ilvl w:val="0"/>
                <w:numId w:val="8"/>
              </w:numPr>
              <w:spacing w:beforeAutospacing="1" w:after="0" w:afterAutospacing="1" w:line="348" w:lineRule="atLeast"/>
              <w:textAlignment w:val="baseline"/>
              <w:rPr>
                <w:rFonts w:ascii="Arial" w:eastAsia="Times New Roman" w:hAnsi="Arial" w:cs="Arial"/>
                <w:color w:val="363535"/>
                <w:sz w:val="25"/>
                <w:szCs w:val="25"/>
                <w:lang w:val="en-US" w:bidi="pa-IN"/>
              </w:rPr>
            </w:pPr>
            <w:hyperlink r:id="rId9" w:tooltip="https://www.alberta.ca/announcements.cfm?xID=93025DC42F784-0C6F-8F39-883A979B5280CE22" w:history="1">
              <w:r w:rsidRPr="00944669">
                <w:rPr>
                  <w:rFonts w:ascii="Arial" w:eastAsia="Times New Roman" w:hAnsi="Arial" w:cs="Arial"/>
                  <w:color w:val="0082C7"/>
                  <w:sz w:val="25"/>
                  <w:szCs w:val="25"/>
                  <w:u w:val="single"/>
                  <w:bdr w:val="none" w:sz="0" w:space="0" w:color="auto" w:frame="1"/>
                  <w:lang w:val="en-US" w:bidi="pa-IN"/>
                </w:rPr>
                <w:t>Collaborating on overdue oil and gas taxes</w:t>
              </w:r>
            </w:hyperlink>
            <w:r w:rsidRPr="00944669">
              <w:rPr>
                <w:rFonts w:ascii="Arial" w:eastAsia="Times New Roman" w:hAnsi="Arial" w:cs="Arial"/>
                <w:color w:val="363535"/>
                <w:sz w:val="25"/>
                <w:szCs w:val="25"/>
                <w:lang w:val="en-US" w:bidi="pa-IN"/>
              </w:rPr>
              <w:t> (March 24, 2025)</w:t>
            </w:r>
          </w:p>
          <w:p w14:paraId="26807A68" w14:textId="77777777" w:rsidR="00944669" w:rsidRPr="00944669" w:rsidRDefault="00944669" w:rsidP="00944669">
            <w:pPr>
              <w:numPr>
                <w:ilvl w:val="0"/>
                <w:numId w:val="8"/>
              </w:numPr>
              <w:spacing w:beforeAutospacing="1" w:after="0" w:afterAutospacing="1" w:line="348" w:lineRule="atLeast"/>
              <w:textAlignment w:val="baseline"/>
              <w:rPr>
                <w:rFonts w:ascii="Arial" w:eastAsia="Times New Roman" w:hAnsi="Arial" w:cs="Arial"/>
                <w:color w:val="363535"/>
                <w:sz w:val="25"/>
                <w:szCs w:val="25"/>
                <w:lang w:val="en-US" w:bidi="pa-IN"/>
              </w:rPr>
            </w:pPr>
            <w:hyperlink r:id="rId10" w:tooltip="https://www.alberta.ca/announcements.cfm?xID=86773FBAC4491-C8E6-9165-B46EC9F21FDD894D" w:history="1">
              <w:r w:rsidRPr="00944669">
                <w:rPr>
                  <w:rFonts w:ascii="Arial" w:eastAsia="Times New Roman" w:hAnsi="Arial" w:cs="Arial"/>
                  <w:color w:val="0082C7"/>
                  <w:sz w:val="25"/>
                  <w:szCs w:val="25"/>
                  <w:u w:val="single"/>
                  <w:bdr w:val="none" w:sz="0" w:space="0" w:color="auto" w:frame="1"/>
                  <w:lang w:val="en-US" w:bidi="pa-IN"/>
                </w:rPr>
                <w:t>Addressing unpaid oil and gas municipal taxes</w:t>
              </w:r>
            </w:hyperlink>
            <w:r w:rsidRPr="00944669">
              <w:rPr>
                <w:rFonts w:ascii="Arial" w:eastAsia="Times New Roman" w:hAnsi="Arial" w:cs="Arial"/>
                <w:color w:val="363535"/>
                <w:sz w:val="25"/>
                <w:szCs w:val="25"/>
                <w:lang w:val="en-US" w:bidi="pa-IN"/>
              </w:rPr>
              <w:t> (March 20, 2023)</w:t>
            </w:r>
          </w:p>
          <w:p w14:paraId="29E4A603" w14:textId="77777777" w:rsidR="00944669" w:rsidRPr="00944669" w:rsidRDefault="00944669" w:rsidP="00944669">
            <w:pPr>
              <w:spacing w:after="0" w:line="240" w:lineRule="auto"/>
              <w:rPr>
                <w:rFonts w:ascii="Arial" w:eastAsia="Times New Roman" w:hAnsi="Arial" w:cs="Arial"/>
                <w:color w:val="363535"/>
                <w:lang w:val="en-US" w:bidi="pa-IN"/>
              </w:rPr>
            </w:pPr>
            <w:r w:rsidRPr="00944669">
              <w:rPr>
                <w:rFonts w:ascii="Arial" w:eastAsia="Times New Roman" w:hAnsi="Arial" w:cs="Arial"/>
                <w:color w:val="363535"/>
                <w:lang w:val="en-US" w:bidi="pa-IN"/>
              </w:rPr>
              <w:br/>
            </w:r>
          </w:p>
          <w:p w14:paraId="43C18217" w14:textId="77777777" w:rsidR="00944669" w:rsidRPr="00944669" w:rsidRDefault="00944669" w:rsidP="00944669">
            <w:pPr>
              <w:spacing w:before="100" w:beforeAutospacing="1" w:after="100" w:afterAutospacing="1" w:line="240" w:lineRule="auto"/>
              <w:outlineLvl w:val="1"/>
              <w:rPr>
                <w:rFonts w:ascii="Arial" w:eastAsia="Times New Roman" w:hAnsi="Arial" w:cs="Arial"/>
                <w:b/>
                <w:bCs/>
                <w:color w:val="363535"/>
                <w:sz w:val="36"/>
                <w:szCs w:val="36"/>
                <w:lang w:val="en-US" w:bidi="pa-IN"/>
              </w:rPr>
            </w:pPr>
            <w:r w:rsidRPr="00944669">
              <w:rPr>
                <w:rFonts w:ascii="Arial" w:eastAsia="Times New Roman" w:hAnsi="Arial" w:cs="Arial"/>
                <w:b/>
                <w:bCs/>
                <w:color w:val="363535"/>
                <w:sz w:val="36"/>
                <w:szCs w:val="36"/>
                <w:lang w:val="en-US" w:bidi="pa-IN"/>
              </w:rPr>
              <w:t>Media inquiries</w:t>
            </w:r>
          </w:p>
          <w:p w14:paraId="71A88900" w14:textId="77777777" w:rsidR="00944669" w:rsidRPr="00944669" w:rsidRDefault="00944669" w:rsidP="00944669">
            <w:pPr>
              <w:spacing w:beforeAutospacing="1" w:after="0" w:afterAutospacing="1" w:line="240" w:lineRule="auto"/>
              <w:outlineLvl w:val="2"/>
              <w:rPr>
                <w:rFonts w:ascii="Arial" w:eastAsia="Times New Roman" w:hAnsi="Arial" w:cs="Arial"/>
                <w:b/>
                <w:bCs/>
                <w:color w:val="363535"/>
                <w:sz w:val="27"/>
                <w:szCs w:val="27"/>
                <w:lang w:val="en-US" w:bidi="pa-IN"/>
              </w:rPr>
            </w:pPr>
            <w:hyperlink r:id="rId11" w:tooltip="mailto:jack.alarie@gov.ab.ca" w:history="1">
              <w:r w:rsidRPr="00944669">
                <w:rPr>
                  <w:rFonts w:ascii="Arial" w:eastAsia="Times New Roman" w:hAnsi="Arial" w:cs="Arial"/>
                  <w:b/>
                  <w:bCs/>
                  <w:color w:val="0082C7"/>
                  <w:sz w:val="27"/>
                  <w:szCs w:val="27"/>
                  <w:u w:val="single"/>
                  <w:bdr w:val="none" w:sz="0" w:space="0" w:color="auto" w:frame="1"/>
                  <w:lang w:val="en-US" w:bidi="pa-IN"/>
                </w:rPr>
                <w:t>Jack Alarie</w:t>
              </w:r>
            </w:hyperlink>
          </w:p>
          <w:p w14:paraId="699CC905" w14:textId="77777777" w:rsidR="00944669" w:rsidRPr="00944669" w:rsidRDefault="00944669" w:rsidP="00944669">
            <w:pPr>
              <w:spacing w:after="0" w:line="240" w:lineRule="auto"/>
              <w:rPr>
                <w:rFonts w:ascii="Arial" w:eastAsia="Times New Roman" w:hAnsi="Arial" w:cs="Arial"/>
                <w:color w:val="363535"/>
                <w:lang w:val="en-US" w:bidi="pa-IN"/>
              </w:rPr>
            </w:pPr>
            <w:r w:rsidRPr="00944669">
              <w:rPr>
                <w:rFonts w:ascii="Arial" w:eastAsia="Times New Roman" w:hAnsi="Arial" w:cs="Arial"/>
                <w:color w:val="363535"/>
                <w:lang w:val="en-US" w:bidi="pa-IN"/>
              </w:rPr>
              <w:t>780-427-3744</w:t>
            </w:r>
            <w:r w:rsidRPr="00944669">
              <w:rPr>
                <w:rFonts w:ascii="Arial" w:eastAsia="Times New Roman" w:hAnsi="Arial" w:cs="Arial"/>
                <w:color w:val="363535"/>
                <w:lang w:val="en-US" w:bidi="pa-IN"/>
              </w:rPr>
              <w:br/>
              <w:t>Press Secretary, Municipal Affairs</w:t>
            </w:r>
          </w:p>
        </w:tc>
      </w:tr>
      <w:tr w:rsidR="00944669" w:rsidRPr="00944669" w14:paraId="5EEA83BD" w14:textId="77777777">
        <w:trPr>
          <w:tblCellSpacing w:w="0" w:type="dxa"/>
          <w:jc w:val="center"/>
        </w:trPr>
        <w:tc>
          <w:tcPr>
            <w:tcW w:w="0" w:type="auto"/>
            <w:shd w:val="clear" w:color="auto" w:fill="FFFFFF"/>
            <w:vAlign w:val="center"/>
            <w:hideMark/>
          </w:tcPr>
          <w:p w14:paraId="1D5B9EDF" w14:textId="77777777" w:rsidR="00944669" w:rsidRPr="00944669" w:rsidRDefault="00944669" w:rsidP="00944669">
            <w:pPr>
              <w:spacing w:after="0" w:line="240" w:lineRule="auto"/>
              <w:rPr>
                <w:rFonts w:ascii="Arial" w:eastAsia="Times New Roman" w:hAnsi="Arial" w:cs="Arial"/>
                <w:color w:val="363535"/>
                <w:lang w:val="en-US" w:bidi="pa-IN"/>
              </w:rPr>
            </w:pPr>
          </w:p>
        </w:tc>
      </w:tr>
    </w:tbl>
    <w:p w14:paraId="7F6AEE8B" w14:textId="77777777" w:rsidR="00FF0A25" w:rsidRDefault="00FF0A25" w:rsidP="00FF0A25"/>
    <w:sectPr w:rsidR="00FF0A25">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C3CCB7" w14:textId="77777777" w:rsidR="0029560A" w:rsidRDefault="0029560A" w:rsidP="00BD12A1">
      <w:pPr>
        <w:spacing w:after="0" w:line="240" w:lineRule="auto"/>
      </w:pPr>
      <w:r>
        <w:separator/>
      </w:r>
    </w:p>
  </w:endnote>
  <w:endnote w:type="continuationSeparator" w:id="0">
    <w:p w14:paraId="46411E3D" w14:textId="77777777" w:rsidR="0029560A" w:rsidRDefault="0029560A" w:rsidP="00BD12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aavi">
    <w:panose1 w:val="02000500000000000000"/>
    <w:charset w:val="00"/>
    <w:family w:val="swiss"/>
    <w:pitch w:val="variable"/>
    <w:sig w:usb0="0002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6AEE93" w14:textId="77777777" w:rsidR="0034582D" w:rsidRDefault="005C4BC3">
    <w:pPr>
      <w:pStyle w:val="Footer"/>
    </w:pPr>
    <w:r>
      <w:rPr>
        <w:noProof/>
        <w:lang w:eastAsia="zh-TW"/>
      </w:rPr>
      <mc:AlternateContent>
        <mc:Choice Requires="wps">
          <w:drawing>
            <wp:anchor distT="0" distB="0" distL="114300" distR="114300" simplePos="0" relativeHeight="251659264" behindDoc="0" locked="0" layoutInCell="0" allowOverlap="1" wp14:anchorId="7F6AEE94" wp14:editId="7F6AEE95">
              <wp:simplePos x="0" y="0"/>
              <wp:positionH relativeFrom="page">
                <wp:posOffset>0</wp:posOffset>
              </wp:positionH>
              <wp:positionV relativeFrom="page">
                <wp:posOffset>9594215</wp:posOffset>
              </wp:positionV>
              <wp:extent cx="7772400" cy="273050"/>
              <wp:effectExtent l="0" t="0" r="0" b="12700"/>
              <wp:wrapNone/>
              <wp:docPr id="1" name="MSIPCM091a49a0afc1af1398999abc" descr="{&quot;HashCode&quot;:24906777,&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F6AEE96" w14:textId="77777777" w:rsidR="005C4BC3" w:rsidRPr="005C4BC3" w:rsidRDefault="005C4BC3" w:rsidP="005C4BC3">
                          <w:pPr>
                            <w:spacing w:after="0"/>
                            <w:rPr>
                              <w:rFonts w:ascii="Calibri" w:hAnsi="Calibri" w:cs="Calibri"/>
                              <w:color w:val="000000"/>
                            </w:rPr>
                          </w:pPr>
                          <w:r w:rsidRPr="005C4BC3">
                            <w:rPr>
                              <w:rFonts w:ascii="Calibri" w:hAnsi="Calibri" w:cs="Calibri"/>
                              <w:color w:val="000000"/>
                            </w:rPr>
                            <w:t>Classification: Public</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7F6AEE94" id="_x0000_t202" coordsize="21600,21600" o:spt="202" path="m,l,21600r21600,l21600,xe">
              <v:stroke joinstyle="miter"/>
              <v:path gradientshapeok="t" o:connecttype="rect"/>
            </v:shapetype>
            <v:shape id="MSIPCM091a49a0afc1af1398999abc" o:spid="_x0000_s1026" type="#_x0000_t202" alt="{&quot;HashCode&quot;:24906777,&quot;Height&quot;:792.0,&quot;Width&quot;:612.0,&quot;Placement&quot;:&quot;Footer&quot;,&quot;Index&quot;:&quot;Primary&quot;,&quot;Section&quot;:1,&quot;Top&quot;:0.0,&quot;Left&quot;:0.0}" style="position:absolute;margin-left:0;margin-top:755.45pt;width:612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" o:allowincell="f" filled="f" stroked="f" strokeweight=".5pt">
              <v:textbox inset="20pt,0,,0">
                <w:txbxContent>
                  <w:p w14:paraId="7F6AEE96" w14:textId="77777777" w:rsidR="005C4BC3" w:rsidRPr="005C4BC3" w:rsidRDefault="005C4BC3" w:rsidP="005C4BC3">
                    <w:pPr>
                      <w:spacing w:after="0"/>
                      <w:rPr>
                        <w:rFonts w:ascii="Calibri" w:hAnsi="Calibri" w:cs="Calibri"/>
                        <w:color w:val="000000"/>
                      </w:rPr>
                    </w:pPr>
                    <w:r w:rsidRPr="005C4BC3">
                      <w:rPr>
                        <w:rFonts w:ascii="Calibri" w:hAnsi="Calibri" w:cs="Calibri"/>
                        <w:color w:val="000000"/>
                      </w:rPr>
                      <w:t>Classification: Public</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7859D1" w14:textId="77777777" w:rsidR="0029560A" w:rsidRDefault="0029560A" w:rsidP="00BD12A1">
      <w:pPr>
        <w:spacing w:after="0" w:line="240" w:lineRule="auto"/>
      </w:pPr>
      <w:r>
        <w:separator/>
      </w:r>
    </w:p>
  </w:footnote>
  <w:footnote w:type="continuationSeparator" w:id="0">
    <w:p w14:paraId="6C18FB6C" w14:textId="77777777" w:rsidR="0029560A" w:rsidRDefault="0029560A" w:rsidP="00BD12A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611294"/>
    <w:multiLevelType w:val="multilevel"/>
    <w:tmpl w:val="DE7AA8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B24286"/>
    <w:multiLevelType w:val="multilevel"/>
    <w:tmpl w:val="7F64A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E3C3341"/>
    <w:multiLevelType w:val="multilevel"/>
    <w:tmpl w:val="1B7489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7E972DB"/>
    <w:multiLevelType w:val="multilevel"/>
    <w:tmpl w:val="31084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85B6571"/>
    <w:multiLevelType w:val="multilevel"/>
    <w:tmpl w:val="C6261D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779615C"/>
    <w:multiLevelType w:val="multilevel"/>
    <w:tmpl w:val="C6B83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D5F26EC"/>
    <w:multiLevelType w:val="multilevel"/>
    <w:tmpl w:val="B7D4E6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0DD1CC6"/>
    <w:multiLevelType w:val="multilevel"/>
    <w:tmpl w:val="FD1CB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42290339">
    <w:abstractNumId w:val="6"/>
  </w:num>
  <w:num w:numId="2" w16cid:durableId="1066026324">
    <w:abstractNumId w:val="2"/>
  </w:num>
  <w:num w:numId="3" w16cid:durableId="1026445123">
    <w:abstractNumId w:val="4"/>
  </w:num>
  <w:num w:numId="4" w16cid:durableId="1498225563">
    <w:abstractNumId w:val="0"/>
  </w:num>
  <w:num w:numId="5" w16cid:durableId="832916607">
    <w:abstractNumId w:val="1"/>
  </w:num>
  <w:num w:numId="6" w16cid:durableId="579483757">
    <w:abstractNumId w:val="5"/>
  </w:num>
  <w:num w:numId="7" w16cid:durableId="1309674793">
    <w:abstractNumId w:val="7"/>
  </w:num>
  <w:num w:numId="8" w16cid:durableId="25443498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12A1"/>
    <w:rsid w:val="001315B6"/>
    <w:rsid w:val="001E29DA"/>
    <w:rsid w:val="00256BB2"/>
    <w:rsid w:val="0029560A"/>
    <w:rsid w:val="0034582D"/>
    <w:rsid w:val="00384FBE"/>
    <w:rsid w:val="00432860"/>
    <w:rsid w:val="004A6AC9"/>
    <w:rsid w:val="005504B6"/>
    <w:rsid w:val="005C4BC3"/>
    <w:rsid w:val="006C09F9"/>
    <w:rsid w:val="007415CC"/>
    <w:rsid w:val="0078401B"/>
    <w:rsid w:val="00804D60"/>
    <w:rsid w:val="0080779B"/>
    <w:rsid w:val="008B292F"/>
    <w:rsid w:val="008C28A0"/>
    <w:rsid w:val="00943276"/>
    <w:rsid w:val="00944669"/>
    <w:rsid w:val="00A151D7"/>
    <w:rsid w:val="00A4377C"/>
    <w:rsid w:val="00A770FA"/>
    <w:rsid w:val="00A94426"/>
    <w:rsid w:val="00AE367D"/>
    <w:rsid w:val="00BC4CF8"/>
    <w:rsid w:val="00BD12A1"/>
    <w:rsid w:val="00C136B8"/>
    <w:rsid w:val="00DD3863"/>
    <w:rsid w:val="00DE465A"/>
    <w:rsid w:val="00FF0A25"/>
  </w:rsids>
  <m:mathPr>
    <m:mathFont m:val="Cambria Math"/>
    <m:brkBin m:val="before"/>
    <m:brkBinSub m:val="--"/>
    <m:smallFrac m:val="0"/>
    <m:dispDef/>
    <m:lMargin m:val="0"/>
    <m:rMargin m:val="0"/>
    <m:defJc m:val="centerGroup"/>
    <m:wrapIndent m:val="1440"/>
    <m:intLim m:val="subSup"/>
    <m:naryLim m:val="undOvr"/>
  </m:mathPr>
  <w:themeFontLang w:val="en-US" w:eastAsia="zh-TW" w:bidi="pa-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6AEE89"/>
  <w15:chartTrackingRefBased/>
  <w15:docId w15:val="{13837331-F380-4B16-9C3E-277084571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D12A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D12A1"/>
    <w:rPr>
      <w:lang w:val="en-CA"/>
    </w:rPr>
  </w:style>
  <w:style w:type="paragraph" w:styleId="Footer">
    <w:name w:val="footer"/>
    <w:basedOn w:val="Normal"/>
    <w:link w:val="FooterChar"/>
    <w:uiPriority w:val="99"/>
    <w:unhideWhenUsed/>
    <w:rsid w:val="00BD12A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D12A1"/>
    <w:rPr>
      <w:lang w:val="en-CA"/>
    </w:rPr>
  </w:style>
  <w:style w:type="paragraph" w:customStyle="1" w:styleId="WfxFaxNum">
    <w:name w:val="WfxFaxNum"/>
    <w:basedOn w:val="Normal"/>
    <w:rsid w:val="00FF0A25"/>
    <w:pPr>
      <w:spacing w:after="0" w:line="240"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746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utlook.office.com/mail/AAMkADc1YTAxYmUyLTI5YjAtNDEzMS1iODM1LTEwN2FkNjZkMzUwMgAuAAAAAAAFLStGd1PtQJb%2BOXbNygGpAQAZFLMjtMbuRI%2BPS2zzpNgQAAUmZ0%2B%2FAAA%3D/id/AAQkADc1YTAxYmUyLTI5YjAtNDEzMS1iODM1LTEwN2FkNjZkMzUwMgAQABU%2BxTfmjRZClZyfBfUwy9g%3D?nativeVersion=1.2026.303.100"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jack.alarie@gov.ab.ca" TargetMode="External"/><Relationship Id="rId5" Type="http://schemas.openxmlformats.org/officeDocument/2006/relationships/footnotes" Target="footnotes.xml"/><Relationship Id="rId10" Type="http://schemas.openxmlformats.org/officeDocument/2006/relationships/hyperlink" Target="https://www.alberta.ca/announcements.cfm?xID=86773FBAC4491-C8E6-9165-B46EC9F21FDD894D" TargetMode="External"/><Relationship Id="rId4" Type="http://schemas.openxmlformats.org/officeDocument/2006/relationships/webSettings" Target="webSettings.xml"/><Relationship Id="rId9" Type="http://schemas.openxmlformats.org/officeDocument/2006/relationships/hyperlink" Target="https://www.alberta.ca/announcements.cfm?xID=93025DC42F784-0C6F-8F39-883A979B5280CE22"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60c3ebf9-3c2f-4745-a75f-55836bdb736f}" enabled="1" method="Privileged" siteId="{2bb51c06-af9b-42c5-8bf5-3c3b7b10850b}" removed="0"/>
</clbl:labelList>
</file>

<file path=docProps/app.xml><?xml version="1.0" encoding="utf-8"?>
<Properties xmlns="http://schemas.openxmlformats.org/officeDocument/2006/extended-properties" xmlns:vt="http://schemas.openxmlformats.org/officeDocument/2006/docPropsVTypes">
  <Template>Normal</Template>
  <TotalTime>4</TotalTime>
  <Pages>3</Pages>
  <Words>782</Words>
  <Characters>4460</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Translated government of Alberta news</vt:lpstr>
    </vt:vector>
  </TitlesOfParts>
  <Company>GoA</Company>
  <LinksUpToDate>false</LinksUpToDate>
  <CharactersWithSpaces>5232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Translated government of Alberta news</dc:title>
  <dc:subject/>
  <dc:creator>Government of Alberta</dc:creator>
  <cp:keywords>Security classification: PUBLIC</cp:keywords>
  <dc:description/>
  <cp:lastModifiedBy>Amandeep Sidhu</cp:lastModifiedBy>
  <cp:revision>8</cp:revision>
  <cp:lastPrinted>2026-01-28T21:54:00Z</cp:lastPrinted>
  <dcterms:created xsi:type="dcterms:W3CDTF">2022-08-24T17:32:00Z</dcterms:created>
  <dcterms:modified xsi:type="dcterms:W3CDTF">2026-03-16T19:59:00Z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0c3ebf9-3c2f-4745-a75f-55836bdb736f_Enabled">
    <vt:lpwstr>true</vt:lpwstr>
  </property>
  <property fmtid="{D5CDD505-2E9C-101B-9397-08002B2CF9AE}" pid="3" name="MSIP_Label_60c3ebf9-3c2f-4745-a75f-55836bdb736f_SetDate">
    <vt:lpwstr>2022-08-24T17:57:50Z</vt:lpwstr>
  </property>
  <property fmtid="{D5CDD505-2E9C-101B-9397-08002B2CF9AE}" pid="4" name="MSIP_Label_60c3ebf9-3c2f-4745-a75f-55836bdb736f_Method">
    <vt:lpwstr>Privileged</vt:lpwstr>
  </property>
  <property fmtid="{D5CDD505-2E9C-101B-9397-08002B2CF9AE}" pid="5" name="MSIP_Label_60c3ebf9-3c2f-4745-a75f-55836bdb736f_Name">
    <vt:lpwstr>Public</vt:lpwstr>
  </property>
  <property fmtid="{D5CDD505-2E9C-101B-9397-08002B2CF9AE}" pid="6" name="MSIP_Label_60c3ebf9-3c2f-4745-a75f-55836bdb736f_SiteId">
    <vt:lpwstr>2bb51c06-af9b-42c5-8bf5-3c3b7b10850b</vt:lpwstr>
  </property>
  <property fmtid="{D5CDD505-2E9C-101B-9397-08002B2CF9AE}" pid="7" name="MSIP_Label_60c3ebf9-3c2f-4745-a75f-55836bdb736f_ActionId">
    <vt:lpwstr>3d46223c-3631-4c47-a645-313286be551a</vt:lpwstr>
  </property>
  <property fmtid="{D5CDD505-2E9C-101B-9397-08002B2CF9AE}" pid="8" name="MSIP_Label_60c3ebf9-3c2f-4745-a75f-55836bdb736f_ContentBits">
    <vt:lpwstr>2</vt:lpwstr>
  </property>
</Properties>
</file>